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eastAsia="楷体_GB2312"/>
          <w:sz w:val="28"/>
          <w:szCs w:val="28"/>
        </w:rPr>
        <w:t>附件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4</w:t>
      </w:r>
      <w:r>
        <w:rPr>
          <w:rFonts w:eastAsia="楷体_GB2312"/>
          <w:sz w:val="28"/>
          <w:szCs w:val="28"/>
        </w:rPr>
        <w:t>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青年志愿者优秀个人评选标准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</w:p>
    <w:tbl>
      <w:tblPr>
        <w:tblStyle w:val="5"/>
        <w:tblW w:w="8331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"/>
        <w:gridCol w:w="2398"/>
        <w:gridCol w:w="7"/>
        <w:gridCol w:w="2397"/>
        <w:gridCol w:w="6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8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评审项目</w:t>
            </w: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评审内容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主要观测点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具体得分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28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本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分</w:t>
            </w:r>
          </w:p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（80分）</w:t>
            </w:r>
          </w:p>
        </w:tc>
        <w:tc>
          <w:tcPr>
            <w:tcW w:w="2404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活动积极性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志愿服务时数累计满2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小时10分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00-250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小时30分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250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-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300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小时40分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3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小时及以上50分</w:t>
            </w:r>
          </w:p>
          <w:p>
            <w:pPr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2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志愿服务次数1-5次10分，5次以上20分（同一活动多次打卡算一次）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22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具有一定的组织协调能力，能有效地配合其他志愿者，有计划、有组织有步骤地开展活动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  <w:lang w:val="en-US" w:eastAsia="zh-CN"/>
              </w:rPr>
              <w:t>参加三下乡、赛会服务等大型志愿服务工作经历（10分）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28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分</w:t>
            </w:r>
          </w:p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（20分）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获得表彰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获得校级以上表彰证明文件（1</w:t>
            </w:r>
            <w:r>
              <w:rPr>
                <w:rFonts w:ascii="Times New Roman" w:hAnsi="Times New Roman" w:eastAsia="仿宋_GB2312" w:cs="Times New Roman"/>
                <w:sz w:val="24"/>
                <w:szCs w:val="20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分）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2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存在有损志愿者形象的行为</w:t>
            </w:r>
          </w:p>
        </w:tc>
        <w:tc>
          <w:tcPr>
            <w:tcW w:w="24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被举报有不符合志愿者行为规范，并提供相关证据（-10分）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</w:p>
        </w:tc>
      </w:tr>
    </w:tbl>
    <w:tbl>
      <w:tblPr>
        <w:tblStyle w:val="4"/>
        <w:tblW w:w="8331" w:type="dxa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2"/>
        <w:gridCol w:w="2410"/>
        <w:gridCol w:w="1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0"/>
              </w:rPr>
              <w:t>总分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0"/>
              </w:rPr>
              <w:t>100分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jc w:val="left"/>
        <w:rPr>
          <w:rFonts w:eastAsia="楷体_GB2312"/>
          <w:sz w:val="28"/>
          <w:szCs w:val="28"/>
        </w:rPr>
      </w:pPr>
    </w:p>
    <w:p>
      <w:pPr>
        <w:jc w:val="left"/>
        <w:rPr>
          <w:rFonts w:eastAsia="楷体_GB2312"/>
          <w:sz w:val="28"/>
          <w:szCs w:val="28"/>
        </w:rPr>
      </w:pPr>
    </w:p>
    <w:p>
      <w:pPr>
        <w:jc w:val="left"/>
        <w:rPr>
          <w:rFonts w:eastAsia="楷体_GB2312"/>
          <w:sz w:val="28"/>
          <w:szCs w:val="28"/>
        </w:rPr>
      </w:pPr>
    </w:p>
    <w:p>
      <w:pPr>
        <w:jc w:val="left"/>
        <w:rPr>
          <w:rFonts w:eastAsia="楷体_GB2312"/>
          <w:sz w:val="28"/>
          <w:szCs w:val="28"/>
        </w:rPr>
      </w:pPr>
    </w:p>
    <w:p>
      <w:pPr>
        <w:jc w:val="left"/>
        <w:rPr>
          <w:rFonts w:eastAsia="楷体_GB2312"/>
          <w:sz w:val="28"/>
          <w:szCs w:val="28"/>
        </w:rPr>
      </w:pPr>
    </w:p>
    <w:p>
      <w:pPr>
        <w:jc w:val="left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eastAsia="楷体_GB2312"/>
          <w:sz w:val="28"/>
          <w:szCs w:val="28"/>
        </w:rPr>
        <w:t>附件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5</w:t>
      </w:r>
      <w:r>
        <w:rPr>
          <w:rFonts w:eastAsia="楷体_GB2312"/>
          <w:sz w:val="28"/>
          <w:szCs w:val="28"/>
        </w:rPr>
        <w:t>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青年志愿者优秀组织评选标准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371"/>
        <w:gridCol w:w="367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评审项目</w:t>
            </w:r>
          </w:p>
        </w:tc>
        <w:tc>
          <w:tcPr>
            <w:tcW w:w="23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评审内容</w:t>
            </w:r>
          </w:p>
        </w:tc>
        <w:tc>
          <w:tcPr>
            <w:tcW w:w="367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具体指标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活动管理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层面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（10分）</w:t>
            </w:r>
          </w:p>
        </w:tc>
        <w:tc>
          <w:tcPr>
            <w:tcW w:w="23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组织管理</w:t>
            </w:r>
          </w:p>
        </w:tc>
        <w:tc>
          <w:tcPr>
            <w:tcW w:w="367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包括定期开展志愿者培训（5分）、具有完善的志愿者激励体系（5分）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7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（80分）</w:t>
            </w:r>
          </w:p>
        </w:tc>
        <w:tc>
          <w:tcPr>
            <w:tcW w:w="23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寒假社会实践、“返家乡”活动</w:t>
            </w:r>
          </w:p>
        </w:tc>
        <w:tc>
          <w:tcPr>
            <w:tcW w:w="367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包括人员组织、活动宣传、活动材料、活动宣传等方面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学雷锋系列活动</w:t>
            </w:r>
          </w:p>
        </w:tc>
        <w:tc>
          <w:tcPr>
            <w:tcW w:w="36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五月劳动教育周系列活动</w:t>
            </w:r>
          </w:p>
        </w:tc>
        <w:tc>
          <w:tcPr>
            <w:tcW w:w="36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三下乡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社会实践活动</w:t>
            </w:r>
          </w:p>
        </w:tc>
        <w:tc>
          <w:tcPr>
            <w:tcW w:w="36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志愿服务立项活动</w:t>
            </w:r>
          </w:p>
        </w:tc>
        <w:tc>
          <w:tcPr>
            <w:tcW w:w="36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共建文明校园系列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</w:t>
            </w:r>
          </w:p>
        </w:tc>
        <w:tc>
          <w:tcPr>
            <w:tcW w:w="36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奖罚分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（10分）</w:t>
            </w:r>
          </w:p>
        </w:tc>
        <w:tc>
          <w:tcPr>
            <w:tcW w:w="237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其他特色活动</w:t>
            </w:r>
          </w:p>
        </w:tc>
        <w:tc>
          <w:tcPr>
            <w:tcW w:w="367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能够体现专业、组织特色（5分）、申报区级以上志愿服务项目（5分）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出现有损志愿者形象事件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（-20分）</w:t>
            </w:r>
          </w:p>
        </w:tc>
        <w:tc>
          <w:tcPr>
            <w:tcW w:w="367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被举报有不符合志愿者行为规范，并提供相关证据（-10分）具有恶劣影响，严重危害我校形象或我校青年志愿者形象（-20分）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7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37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6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4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100分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0"/>
          <w:szCs w:val="20"/>
          <w:lang w:bidi="ar"/>
        </w:rPr>
      </w:pPr>
    </w:p>
    <w:p/>
    <w:p/>
    <w:p>
      <w:pPr>
        <w:jc w:val="left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eastAsia="楷体_GB2312"/>
          <w:sz w:val="28"/>
          <w:szCs w:val="28"/>
        </w:rPr>
        <w:t>附件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6</w:t>
      </w:r>
      <w:r>
        <w:rPr>
          <w:rFonts w:eastAsia="楷体_GB2312"/>
          <w:sz w:val="28"/>
          <w:szCs w:val="28"/>
        </w:rPr>
        <w:t>：</w:t>
      </w: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10"/>
          <w:szCs w:val="10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志愿服务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优秀项目评选标准</w:t>
      </w:r>
    </w:p>
    <w:p>
      <w:pPr>
        <w:widowControl/>
        <w:jc w:val="center"/>
        <w:textAlignment w:val="center"/>
        <w:rPr>
          <w:rFonts w:ascii="宋体" w:hAnsi="宋体" w:eastAsia="宋体" w:cs="宋体"/>
          <w:b/>
          <w:bCs/>
          <w:color w:val="000000"/>
          <w:kern w:val="0"/>
          <w:sz w:val="10"/>
          <w:szCs w:val="10"/>
          <w:lang w:bidi="ar"/>
        </w:rPr>
      </w:pPr>
    </w:p>
    <w:tbl>
      <w:tblPr>
        <w:tblStyle w:val="4"/>
        <w:tblW w:w="8305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4783"/>
        <w:gridCol w:w="14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评审内容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主要观测点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具体得分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活动材料（15分）</w:t>
            </w:r>
          </w:p>
        </w:tc>
        <w:tc>
          <w:tcPr>
            <w:tcW w:w="4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活动前提交策划书（2分）、专题培训会议程（1分）、志愿者人员名单（2分）、活动材料规范、详实、完整（10分）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活动开展（20分）</w:t>
            </w:r>
          </w:p>
        </w:tc>
        <w:tc>
          <w:tcPr>
            <w:tcW w:w="4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主题鲜明，有品牌名称，开展过程展现志愿者风采（10分）、组织性强，具备一定的服务连续性和创新性，形成品牌效应（10分）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活动宣传（20分）</w:t>
            </w:r>
          </w:p>
        </w:tc>
        <w:tc>
          <w:tcPr>
            <w:tcW w:w="4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广泛动员，充分宣传，如海报、展板等（5分）、QQ微信等新媒体平台发布推文（5分）、发布3篇以上新闻稿件（10分）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活动成效（30分）</w:t>
            </w:r>
          </w:p>
        </w:tc>
        <w:tc>
          <w:tcPr>
            <w:tcW w:w="4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理论与实践相结合，育人实效贯穿全程（10分）、开展社区与团支部对接的启动仪式（10分）、新建校外社会实践基地（10分）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活动特色（15分）</w:t>
            </w:r>
          </w:p>
        </w:tc>
        <w:tc>
          <w:tcPr>
            <w:tcW w:w="4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能够体现专业、组织特色（10分）、申报区级以上志愿服务项目（5分）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100分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ZDBhZjQyZDYxOTVkYjFlZDY3YTM2ODdmYWQ5YzEifQ=="/>
  </w:docVars>
  <w:rsids>
    <w:rsidRoot w:val="13471CD4"/>
    <w:rsid w:val="000E5B87"/>
    <w:rsid w:val="00137BDE"/>
    <w:rsid w:val="001B027B"/>
    <w:rsid w:val="004B2045"/>
    <w:rsid w:val="007B16C6"/>
    <w:rsid w:val="0081233E"/>
    <w:rsid w:val="008B3445"/>
    <w:rsid w:val="00C229CB"/>
    <w:rsid w:val="00CC36BD"/>
    <w:rsid w:val="00CC6465"/>
    <w:rsid w:val="00D513C3"/>
    <w:rsid w:val="00D67CB2"/>
    <w:rsid w:val="00D81D44"/>
    <w:rsid w:val="00E04A57"/>
    <w:rsid w:val="00E17BE2"/>
    <w:rsid w:val="00E22D04"/>
    <w:rsid w:val="00F205B4"/>
    <w:rsid w:val="00F66218"/>
    <w:rsid w:val="00F91DBE"/>
    <w:rsid w:val="122D6848"/>
    <w:rsid w:val="124830C5"/>
    <w:rsid w:val="13471CD4"/>
    <w:rsid w:val="17C724EF"/>
    <w:rsid w:val="20117D8F"/>
    <w:rsid w:val="20465EEC"/>
    <w:rsid w:val="3E480747"/>
    <w:rsid w:val="431C4153"/>
    <w:rsid w:val="4B6C3485"/>
    <w:rsid w:val="4FAB7DC4"/>
    <w:rsid w:val="559119D6"/>
    <w:rsid w:val="65206D35"/>
    <w:rsid w:val="687F58BA"/>
    <w:rsid w:val="72C07670"/>
    <w:rsid w:val="7C18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964</Characters>
  <Lines>8</Lines>
  <Paragraphs>2</Paragraphs>
  <TotalTime>189</TotalTime>
  <ScaleCrop>false</ScaleCrop>
  <LinksUpToDate>false</LinksUpToDate>
  <CharactersWithSpaces>1131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2021-11-20T08:10:00Z</dcterms:created>
  <dc:creator>言寺水登</dc:creator>
  <cp:lastModifiedBy>方淑颖</cp:lastModifiedBy>
  <dcterms:modified xsi:type="dcterms:W3CDTF">2023-12-15T08:59:33Z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D6A097146F944EDEB3AF648A6D8F81CB_13</vt:lpwstr>
  </property>
</Properties>
</file>