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4"/>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pPr>
        <w:pStyle w:val="164"/>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“习艺强国”2026年大学生文艺思政课活动</w:t>
      </w:r>
      <w:bookmarkStart w:id="0" w:name="_GoBack"/>
      <w:bookmarkEnd w:id="0"/>
      <w:r>
        <w:rPr>
          <w:rFonts w:hint="eastAsia" w:ascii="方正小标宋简体" w:hAnsi="方正小标宋简体" w:eastAsia="方正小标宋简体" w:cs="方正小标宋简体"/>
          <w:b w:val="0"/>
          <w:bCs/>
          <w:sz w:val="44"/>
          <w:szCs w:val="44"/>
        </w:rPr>
        <w:t>事项</w:t>
      </w:r>
    </w:p>
    <w:p>
      <w:pPr>
        <w:pStyle w:val="168"/>
        <w:jc w:val="center"/>
        <w:rPr>
          <w:rFonts w:hint="eastAsia" w:ascii="楷体" w:hAnsi="楷体" w:eastAsia="楷体" w:cs="楷体"/>
          <w:sz w:val="32"/>
          <w:szCs w:val="32"/>
        </w:rPr>
      </w:pPr>
      <w:r>
        <w:rPr>
          <w:rFonts w:hint="eastAsia" w:ascii="楷体" w:hAnsi="楷体" w:eastAsia="楷体" w:cs="楷体"/>
          <w:sz w:val="32"/>
          <w:szCs w:val="32"/>
        </w:rPr>
        <w:t>2026-03-09 14:46:00  来源：中国青年网</w:t>
      </w:r>
    </w:p>
    <w:p>
      <w:pPr>
        <w:rPr>
          <w:rFonts w:hint="eastAsia" w:ascii="仿宋" w:hAnsi="仿宋" w:eastAsia="仿宋" w:cs="仿宋"/>
          <w:sz w:val="32"/>
          <w:szCs w:val="32"/>
        </w:rPr>
      </w:pPr>
      <w:r>
        <w:rPr>
          <w:rFonts w:hint="eastAsia" w:ascii="仿宋" w:hAnsi="仿宋" w:eastAsia="仿宋" w:cs="仿宋"/>
          <w:sz w:val="32"/>
          <w:szCs w:val="32"/>
        </w:rPr>
        <w:t>为深入学习贯彻习近平文化思想，全面落实党的二十届四中全会精神，锚定文化强国与教育强国建设目标，落实中共中央、国务院印发的《教育强国建设规划纲要（2024－2035年）》要求，打造一批“大思政课”品牌，健全优质文化资源直达校园机制，在中国文联网络文艺传播中心和中国青年报社指导下，中国文艺网和中国青年网联合推进“习艺强国”栏目建设——青年文艺思政课，举办“习艺强国”2026年大学生文艺思政课活动。</w:t>
      </w:r>
    </w:p>
    <w:p>
      <w:pPr>
        <w:rPr>
          <w:rFonts w:hint="eastAsia" w:ascii="仿宋" w:hAnsi="仿宋" w:eastAsia="仿宋" w:cs="仿宋"/>
          <w:sz w:val="32"/>
          <w:szCs w:val="32"/>
        </w:rPr>
      </w:pPr>
      <w:r>
        <w:rPr>
          <w:rFonts w:hint="eastAsia" w:ascii="仿宋" w:hAnsi="仿宋" w:eastAsia="仿宋" w:cs="仿宋"/>
          <w:sz w:val="32"/>
          <w:szCs w:val="32"/>
        </w:rPr>
        <w:t>本次活动邀请文艺名家、专家学者，紧扣“3·5学雷锋纪念日”“4·23世界读书日”“4·24中国航天日”等重要节点，结合人工智能提升学习效能、应用能力，面向广大高校学生提供免费、优质、专业的线上文艺思政课程，在传承弘扬新时代雷锋精神和中国航天精神，增强青年阅读素养与美育水平的过程中，积极贡献文艺力量。</w:t>
      </w:r>
    </w:p>
    <w:p>
      <w:pPr>
        <w:pStyle w:val="165"/>
        <w:rPr>
          <w:rFonts w:hint="eastAsia" w:ascii="黑体" w:hAnsi="黑体" w:eastAsia="黑体" w:cs="黑体"/>
          <w:b w:val="0"/>
          <w:bCs/>
        </w:rPr>
      </w:pPr>
      <w:r>
        <w:rPr>
          <w:rFonts w:hint="eastAsia" w:ascii="黑体" w:hAnsi="黑体" w:eastAsia="黑体" w:cs="黑体"/>
          <w:b w:val="0"/>
          <w:bCs/>
        </w:rPr>
        <w:t>一、组织单位</w:t>
      </w:r>
    </w:p>
    <w:p>
      <w:pPr>
        <w:rPr>
          <w:rFonts w:hint="eastAsia" w:ascii="仿宋" w:hAnsi="仿宋" w:eastAsia="仿宋" w:cs="仿宋"/>
          <w:sz w:val="32"/>
          <w:szCs w:val="32"/>
        </w:rPr>
      </w:pPr>
      <w:r>
        <w:rPr>
          <w:rFonts w:hint="eastAsia" w:ascii="仿宋" w:hAnsi="仿宋" w:eastAsia="仿宋" w:cs="仿宋"/>
          <w:sz w:val="32"/>
          <w:szCs w:val="32"/>
        </w:rPr>
        <w:t>指导单位：中国文联网络文艺传播中心 中国青年报社</w:t>
      </w:r>
    </w:p>
    <w:p>
      <w:pPr>
        <w:rPr>
          <w:rFonts w:hint="eastAsia" w:ascii="仿宋" w:hAnsi="仿宋" w:eastAsia="仿宋" w:cs="仿宋"/>
          <w:sz w:val="32"/>
          <w:szCs w:val="32"/>
        </w:rPr>
      </w:pPr>
      <w:r>
        <w:rPr>
          <w:rFonts w:hint="eastAsia" w:ascii="仿宋" w:hAnsi="仿宋" w:eastAsia="仿宋" w:cs="仿宋"/>
          <w:sz w:val="32"/>
          <w:szCs w:val="32"/>
        </w:rPr>
        <w:t>主办单位：中国文艺网 中国青年网</w:t>
      </w:r>
    </w:p>
    <w:p>
      <w:pPr>
        <w:pStyle w:val="165"/>
        <w:rPr>
          <w:rFonts w:hint="eastAsia" w:ascii="黑体" w:hAnsi="黑体" w:eastAsia="黑体" w:cs="黑体"/>
          <w:b w:val="0"/>
          <w:bCs/>
        </w:rPr>
      </w:pPr>
      <w:r>
        <w:rPr>
          <w:rFonts w:hint="eastAsia" w:ascii="黑体" w:hAnsi="黑体" w:eastAsia="黑体" w:cs="黑体"/>
          <w:b w:val="0"/>
          <w:bCs/>
        </w:rPr>
        <w:t>二、活动时间</w:t>
      </w:r>
    </w:p>
    <w:p>
      <w:pPr>
        <w:rPr>
          <w:rFonts w:hint="eastAsia" w:ascii="仿宋" w:hAnsi="仿宋" w:eastAsia="仿宋" w:cs="仿宋"/>
          <w:sz w:val="32"/>
          <w:szCs w:val="32"/>
        </w:rPr>
      </w:pPr>
      <w:r>
        <w:rPr>
          <w:rFonts w:hint="eastAsia" w:ascii="仿宋" w:hAnsi="仿宋" w:eastAsia="仿宋" w:cs="仿宋"/>
          <w:sz w:val="32"/>
          <w:szCs w:val="32"/>
        </w:rPr>
        <w:t>2026年3月9日—4月30日</w:t>
      </w:r>
    </w:p>
    <w:p>
      <w:pPr>
        <w:pStyle w:val="165"/>
        <w:rPr>
          <w:rFonts w:hint="eastAsia" w:ascii="黑体" w:hAnsi="黑体" w:eastAsia="黑体" w:cs="黑体"/>
          <w:b w:val="0"/>
          <w:bCs/>
        </w:rPr>
      </w:pPr>
      <w:r>
        <w:rPr>
          <w:rFonts w:hint="eastAsia" w:ascii="黑体" w:hAnsi="黑体" w:eastAsia="黑体" w:cs="黑体"/>
          <w:b w:val="0"/>
          <w:bCs/>
        </w:rPr>
        <w:t>三、参与对象</w:t>
      </w:r>
    </w:p>
    <w:p>
      <w:pPr>
        <w:rPr>
          <w:rFonts w:hint="eastAsia" w:ascii="仿宋" w:hAnsi="仿宋" w:eastAsia="仿宋" w:cs="仿宋"/>
          <w:sz w:val="32"/>
          <w:szCs w:val="32"/>
        </w:rPr>
      </w:pPr>
      <w:r>
        <w:rPr>
          <w:rFonts w:hint="eastAsia" w:ascii="仿宋" w:hAnsi="仿宋" w:eastAsia="仿宋" w:cs="仿宋"/>
          <w:sz w:val="32"/>
          <w:szCs w:val="32"/>
        </w:rPr>
        <w:t>全国高校大学生</w:t>
      </w:r>
    </w:p>
    <w:p>
      <w:pPr>
        <w:pStyle w:val="165"/>
        <w:rPr>
          <w:rFonts w:hint="eastAsia" w:ascii="楷体" w:hAnsi="楷体" w:eastAsia="楷体" w:cs="楷体"/>
          <w:b w:val="0"/>
          <w:bCs/>
          <w:sz w:val="32"/>
          <w:szCs w:val="32"/>
        </w:rPr>
      </w:pPr>
      <w:r>
        <w:rPr>
          <w:rFonts w:hint="eastAsia" w:ascii="黑体" w:hAnsi="黑体" w:eastAsia="黑体" w:cs="黑体"/>
          <w:b w:val="0"/>
          <w:bCs/>
        </w:rPr>
        <w:t>四、课程设计</w:t>
      </w:r>
    </w:p>
    <w:p>
      <w:pPr>
        <w:pStyle w:val="166"/>
        <w:rPr>
          <w:rFonts w:hint="eastAsia" w:ascii="楷体" w:hAnsi="楷体" w:eastAsia="楷体" w:cs="楷体"/>
          <w:b w:val="0"/>
          <w:bCs/>
          <w:sz w:val="32"/>
          <w:szCs w:val="32"/>
        </w:rPr>
      </w:pPr>
      <w:r>
        <w:rPr>
          <w:rFonts w:hint="eastAsia" w:ascii="楷体" w:hAnsi="楷体" w:eastAsia="楷体" w:cs="楷体"/>
          <w:b w:val="0"/>
          <w:bCs/>
          <w:sz w:val="32"/>
          <w:szCs w:val="32"/>
        </w:rPr>
        <w:t>（一）《雷锋精神的文艺魅力与青春表达》</w:t>
      </w:r>
    </w:p>
    <w:p>
      <w:pPr>
        <w:rPr>
          <w:rFonts w:hint="eastAsia" w:ascii="仿宋" w:hAnsi="仿宋" w:eastAsia="仿宋" w:cs="仿宋"/>
          <w:sz w:val="32"/>
          <w:szCs w:val="32"/>
        </w:rPr>
      </w:pPr>
      <w:r>
        <w:rPr>
          <w:rFonts w:hint="eastAsia" w:ascii="仿宋" w:hAnsi="仿宋" w:eastAsia="仿宋" w:cs="仿宋"/>
          <w:sz w:val="32"/>
          <w:szCs w:val="32"/>
        </w:rPr>
        <w:t>1.课程简介：课程以雷锋精神为核心，从文艺作品中的雷锋形象切入，结合影视、歌曲、雕塑、舞台艺术等艺术作品，展现雷锋精神的青春表达与魅力，并通过新时代榜样和高校志愿服务案例，引导青年立足日常、践行善举，把雷锋精神融入青春，做有担当、有温度的新时代青年。</w:t>
      </w:r>
    </w:p>
    <w:p>
      <w:pPr>
        <w:rPr>
          <w:rFonts w:hint="eastAsia" w:ascii="仿宋" w:hAnsi="仿宋" w:eastAsia="仿宋" w:cs="仿宋"/>
          <w:sz w:val="32"/>
          <w:szCs w:val="32"/>
        </w:rPr>
      </w:pPr>
      <w:r>
        <w:rPr>
          <w:rFonts w:hint="eastAsia" w:ascii="仿宋" w:hAnsi="仿宋" w:eastAsia="仿宋" w:cs="仿宋"/>
          <w:sz w:val="32"/>
          <w:szCs w:val="32"/>
        </w:rPr>
        <w:t>2.讲师介绍：卜金宝，全国老兵宣讲团成员，雷锋杂志社雷锋宣讲团团长。</w:t>
      </w:r>
    </w:p>
    <w:p>
      <w:pPr>
        <w:rPr>
          <w:rFonts w:hint="eastAsia" w:ascii="仿宋" w:hAnsi="仿宋" w:eastAsia="仿宋" w:cs="仿宋"/>
          <w:sz w:val="32"/>
          <w:szCs w:val="32"/>
        </w:rPr>
      </w:pPr>
      <w:r>
        <w:rPr>
          <w:rFonts w:hint="eastAsia" w:ascii="仿宋" w:hAnsi="仿宋" w:eastAsia="仿宋" w:cs="仿宋"/>
          <w:sz w:val="32"/>
          <w:szCs w:val="32"/>
        </w:rPr>
        <w:t>3.课程提纲：（1）文艺作品里的“雷锋”；（2）心怀诗意的文艺青年；（3）书写新时代的青春答卷。</w:t>
      </w:r>
    </w:p>
    <w:p>
      <w:pPr>
        <w:rPr>
          <w:rFonts w:hint="eastAsia" w:ascii="仿宋" w:hAnsi="仿宋" w:eastAsia="仿宋" w:cs="仿宋"/>
          <w:sz w:val="32"/>
          <w:szCs w:val="32"/>
        </w:rPr>
      </w:pPr>
      <w:r>
        <w:rPr>
          <w:rFonts w:hint="eastAsia" w:ascii="仿宋" w:hAnsi="仿宋" w:eastAsia="仿宋" w:cs="仿宋"/>
          <w:sz w:val="32"/>
          <w:szCs w:val="32"/>
        </w:rPr>
        <w:t>4.播出平台：微博账号“中国文艺网”</w:t>
      </w:r>
    </w:p>
    <w:p>
      <w:pPr>
        <w:rPr>
          <w:rFonts w:hint="eastAsia" w:ascii="仿宋" w:hAnsi="仿宋" w:eastAsia="仿宋" w:cs="仿宋"/>
          <w:sz w:val="32"/>
          <w:szCs w:val="32"/>
        </w:rPr>
      </w:pPr>
      <w:r>
        <w:rPr>
          <w:rFonts w:hint="eastAsia" w:ascii="仿宋" w:hAnsi="仿宋" w:eastAsia="仿宋" w:cs="仿宋"/>
          <w:sz w:val="32"/>
          <w:szCs w:val="32"/>
        </w:rPr>
        <w:t>5.播出形式：录播视频，分上、中、下三节</w:t>
      </w:r>
    </w:p>
    <w:p>
      <w:pPr>
        <w:rPr>
          <w:rFonts w:hint="eastAsia" w:ascii="仿宋" w:hAnsi="仿宋" w:eastAsia="仿宋" w:cs="仿宋"/>
          <w:sz w:val="32"/>
          <w:szCs w:val="32"/>
        </w:rPr>
      </w:pPr>
      <w:r>
        <w:rPr>
          <w:rFonts w:hint="eastAsia" w:ascii="仿宋" w:hAnsi="仿宋" w:eastAsia="仿宋" w:cs="仿宋"/>
          <w:sz w:val="32"/>
          <w:szCs w:val="32"/>
        </w:rPr>
        <w:t>6.播出时间：3月9日—3月23日</w:t>
      </w:r>
    </w:p>
    <w:p>
      <w:pPr>
        <w:pStyle w:val="165"/>
        <w:rPr>
          <w:rFonts w:hint="eastAsia" w:ascii="楷体" w:hAnsi="楷体" w:eastAsia="楷体" w:cs="楷体"/>
          <w:b w:val="0"/>
          <w:bCs/>
          <w:sz w:val="32"/>
          <w:szCs w:val="32"/>
        </w:rPr>
      </w:pPr>
      <w:r>
        <w:rPr>
          <w:rFonts w:hint="eastAsia" w:ascii="楷体" w:hAnsi="楷体" w:eastAsia="楷体" w:cs="楷体"/>
          <w:b w:val="0"/>
          <w:bCs/>
          <w:sz w:val="32"/>
          <w:szCs w:val="32"/>
        </w:rPr>
        <w:t>（二）《雷锋精神生生不息，躬身践行勇当先锋》</w:t>
      </w:r>
    </w:p>
    <w:p>
      <w:pPr>
        <w:rPr>
          <w:rFonts w:hint="eastAsia" w:ascii="仿宋" w:hAnsi="仿宋" w:eastAsia="仿宋" w:cs="仿宋"/>
          <w:sz w:val="32"/>
          <w:szCs w:val="32"/>
        </w:rPr>
      </w:pPr>
      <w:r>
        <w:rPr>
          <w:rFonts w:hint="eastAsia" w:ascii="仿宋" w:hAnsi="仿宋" w:eastAsia="仿宋" w:cs="仿宋"/>
          <w:sz w:val="32"/>
          <w:szCs w:val="32"/>
        </w:rPr>
        <w:t>1.课程简介：课程特邀“当代雷锋”郭明义同志，结合自身军旅生涯与工作实践，分享践行雷锋精神的亲身历程，讲述爱心团队公益奉献的暖心故事，生动展现雷锋精神的当代传承，阐释新时代雷锋精神内涵，指导青年从社会实践、日常生活、服务人民三个维度践行雷锋精神，让雷锋精神融入青年生活，引导青年以实际行动为强国建设、民族复兴添砖加瓦。</w:t>
      </w:r>
    </w:p>
    <w:p>
      <w:pPr>
        <w:rPr>
          <w:rFonts w:hint="eastAsia" w:ascii="仿宋" w:hAnsi="仿宋" w:eastAsia="仿宋" w:cs="仿宋"/>
          <w:sz w:val="32"/>
          <w:szCs w:val="32"/>
        </w:rPr>
      </w:pPr>
      <w:r>
        <w:rPr>
          <w:rFonts w:hint="eastAsia" w:ascii="仿宋" w:hAnsi="仿宋" w:eastAsia="仿宋" w:cs="仿宋"/>
          <w:sz w:val="32"/>
          <w:szCs w:val="32"/>
        </w:rPr>
        <w:t>2.讲师介绍：郭明义，全国五一劳动奖章获得者，全国优秀共产党员，2012年被授予“当代雷锋”荣誉称号。</w:t>
      </w:r>
    </w:p>
    <w:p>
      <w:pPr>
        <w:rPr>
          <w:rFonts w:hint="eastAsia" w:ascii="仿宋" w:hAnsi="仿宋" w:eastAsia="仿宋" w:cs="仿宋"/>
          <w:sz w:val="32"/>
          <w:szCs w:val="32"/>
        </w:rPr>
      </w:pPr>
      <w:r>
        <w:rPr>
          <w:rFonts w:hint="eastAsia" w:ascii="仿宋" w:hAnsi="仿宋" w:eastAsia="仿宋" w:cs="仿宋"/>
          <w:sz w:val="32"/>
          <w:szCs w:val="32"/>
        </w:rPr>
        <w:t>3.课程提纲：（1）回望雷锋，平凡岗位上的不朽丰碑；（2）知行合一，以劳动践行雷锋精神；（3）青春担当，做有劳动情怀的雷锋传人。</w:t>
      </w:r>
    </w:p>
    <w:p>
      <w:pPr>
        <w:rPr>
          <w:rFonts w:hint="eastAsia" w:ascii="仿宋" w:hAnsi="仿宋" w:eastAsia="仿宋" w:cs="仿宋"/>
          <w:sz w:val="32"/>
          <w:szCs w:val="32"/>
        </w:rPr>
      </w:pPr>
      <w:r>
        <w:rPr>
          <w:rFonts w:hint="eastAsia" w:ascii="仿宋" w:hAnsi="仿宋" w:eastAsia="仿宋" w:cs="仿宋"/>
          <w:sz w:val="32"/>
          <w:szCs w:val="32"/>
        </w:rPr>
        <w:t>4.播出平台：微博账号“中国文艺网”</w:t>
      </w:r>
    </w:p>
    <w:p>
      <w:pPr>
        <w:rPr>
          <w:rFonts w:hint="eastAsia" w:ascii="仿宋" w:hAnsi="仿宋" w:eastAsia="仿宋" w:cs="仿宋"/>
          <w:sz w:val="32"/>
          <w:szCs w:val="32"/>
        </w:rPr>
      </w:pPr>
      <w:r>
        <w:rPr>
          <w:rFonts w:hint="eastAsia" w:ascii="仿宋" w:hAnsi="仿宋" w:eastAsia="仿宋" w:cs="仿宋"/>
          <w:sz w:val="32"/>
          <w:szCs w:val="32"/>
        </w:rPr>
        <w:t>5.播出形式：录播视频，分上、中、下三节</w:t>
      </w:r>
    </w:p>
    <w:p>
      <w:pPr>
        <w:rPr>
          <w:rFonts w:hint="eastAsia" w:ascii="仿宋" w:hAnsi="仿宋" w:eastAsia="仿宋" w:cs="仿宋"/>
          <w:sz w:val="32"/>
          <w:szCs w:val="32"/>
        </w:rPr>
      </w:pPr>
      <w:r>
        <w:rPr>
          <w:rFonts w:hint="eastAsia" w:ascii="仿宋" w:hAnsi="仿宋" w:eastAsia="仿宋" w:cs="仿宋"/>
          <w:sz w:val="32"/>
          <w:szCs w:val="32"/>
        </w:rPr>
        <w:t>6.播出时间：4月20日—4月30日</w:t>
      </w:r>
    </w:p>
    <w:p>
      <w:pPr>
        <w:pStyle w:val="166"/>
      </w:pPr>
      <w:r>
        <w:rPr>
          <w:rFonts w:hint="eastAsia" w:ascii="楷体" w:hAnsi="楷体" w:eastAsia="楷体" w:cs="楷体"/>
          <w:b w:val="0"/>
          <w:bCs/>
          <w:sz w:val="32"/>
          <w:szCs w:val="32"/>
          <w:lang w:val="en-US" w:eastAsia="en-US" w:bidi="ar-SA"/>
        </w:rPr>
        <w:t>（三）《423世界读书日·以文润心“向上”而行》</w:t>
      </w:r>
    </w:p>
    <w:p>
      <w:pPr>
        <w:rPr>
          <w:rFonts w:hint="eastAsia" w:ascii="仿宋" w:hAnsi="仿宋" w:eastAsia="仿宋" w:cs="仿宋"/>
          <w:sz w:val="32"/>
          <w:szCs w:val="32"/>
        </w:rPr>
      </w:pPr>
      <w:r>
        <w:rPr>
          <w:rFonts w:hint="eastAsia" w:ascii="仿宋" w:hAnsi="仿宋" w:eastAsia="仿宋" w:cs="仿宋"/>
          <w:sz w:val="32"/>
          <w:szCs w:val="32"/>
        </w:rPr>
        <w:t>1.课程简介：课程聚焦全民阅读与青年成长，通过解读《全民阅读促进条例》的内涵，阐释书香社会建设的时代意义、终身阅读培养的重要价值与高校青年的使命担当。课程以《向上》这部作品为载体，结合雄安新区建设的时代实践，描述书中青年群体不畏艰难、坚守初心、奋勇争先的奋斗历程，展现新时代青年向阳生长、勇毅前行的“向上”精神内核，让青年在书籍中汲取奋进力量。</w:t>
      </w:r>
    </w:p>
    <w:p>
      <w:pPr>
        <w:rPr>
          <w:rFonts w:hint="eastAsia" w:ascii="仿宋" w:hAnsi="仿宋" w:eastAsia="仿宋" w:cs="仿宋"/>
          <w:sz w:val="32"/>
          <w:szCs w:val="32"/>
        </w:rPr>
      </w:pPr>
      <w:r>
        <w:rPr>
          <w:rFonts w:hint="eastAsia" w:ascii="仿宋" w:hAnsi="仿宋" w:eastAsia="仿宋" w:cs="仿宋"/>
          <w:sz w:val="32"/>
          <w:szCs w:val="32"/>
        </w:rPr>
        <w:t>活动还将运用人工智能最新应用，引导学生通过AI制定个性化推荐书目，同时进一步了解雄安新区的重大意义与延展知识。</w:t>
      </w:r>
    </w:p>
    <w:p>
      <w:pPr>
        <w:rPr>
          <w:rFonts w:hint="eastAsia" w:ascii="仿宋" w:hAnsi="仿宋" w:eastAsia="仿宋" w:cs="仿宋"/>
          <w:sz w:val="32"/>
          <w:szCs w:val="32"/>
        </w:rPr>
      </w:pPr>
      <w:r>
        <w:rPr>
          <w:rFonts w:hint="eastAsia" w:ascii="仿宋" w:hAnsi="仿宋" w:eastAsia="仿宋" w:cs="仿宋"/>
          <w:sz w:val="32"/>
          <w:szCs w:val="32"/>
        </w:rPr>
        <w:t>2.讲师介绍：何常在，作家，中国作家协会第十届全国委员会委员、河北省作协副主席、河北省网络作协副主席，代表作网络小说《向上》《浩荡》等。</w:t>
      </w:r>
    </w:p>
    <w:p>
      <w:pPr>
        <w:rPr>
          <w:rFonts w:hint="eastAsia" w:ascii="仿宋" w:hAnsi="仿宋" w:eastAsia="仿宋" w:cs="仿宋"/>
          <w:sz w:val="32"/>
          <w:szCs w:val="32"/>
        </w:rPr>
      </w:pPr>
      <w:r>
        <w:rPr>
          <w:rFonts w:hint="eastAsia" w:ascii="仿宋" w:hAnsi="仿宋" w:eastAsia="仿宋" w:cs="仿宋"/>
          <w:sz w:val="32"/>
          <w:szCs w:val="32"/>
        </w:rPr>
        <w:t>3.课程提纲：（1）从《全民阅读促进条例》到“书香社会建设”；（2）透过《向上》悟青年成长；（3）个人奋斗与时代趋势的“向上”共生；（4）锤炼AI本领，把握新质生产力发展机遇。</w:t>
      </w:r>
    </w:p>
    <w:p>
      <w:pPr>
        <w:rPr>
          <w:rFonts w:hint="eastAsia" w:ascii="仿宋" w:hAnsi="仿宋" w:eastAsia="仿宋" w:cs="仿宋"/>
          <w:sz w:val="32"/>
          <w:szCs w:val="32"/>
        </w:rPr>
      </w:pPr>
      <w:r>
        <w:rPr>
          <w:rFonts w:hint="eastAsia" w:ascii="仿宋" w:hAnsi="仿宋" w:eastAsia="仿宋" w:cs="仿宋"/>
          <w:sz w:val="32"/>
          <w:szCs w:val="32"/>
        </w:rPr>
        <w:t>4.活动平台：豆包PC端</w:t>
      </w:r>
    </w:p>
    <w:p>
      <w:pPr>
        <w:rPr>
          <w:rFonts w:hint="eastAsia" w:ascii="仿宋" w:hAnsi="仿宋" w:eastAsia="仿宋" w:cs="仿宋"/>
          <w:sz w:val="32"/>
          <w:szCs w:val="32"/>
        </w:rPr>
      </w:pPr>
      <w:r>
        <w:rPr>
          <w:rFonts w:hint="eastAsia" w:ascii="仿宋" w:hAnsi="仿宋" w:eastAsia="仿宋" w:cs="仿宋"/>
          <w:sz w:val="32"/>
          <w:szCs w:val="32"/>
        </w:rPr>
        <w:t>5.播出账号：抖音账号“中国文联小艺”</w:t>
      </w:r>
    </w:p>
    <w:p>
      <w:pPr>
        <w:rPr>
          <w:rFonts w:hint="eastAsia" w:ascii="仿宋" w:hAnsi="仿宋" w:eastAsia="仿宋" w:cs="仿宋"/>
          <w:sz w:val="32"/>
          <w:szCs w:val="32"/>
        </w:rPr>
      </w:pPr>
      <w:r>
        <w:rPr>
          <w:rFonts w:hint="eastAsia" w:ascii="仿宋" w:hAnsi="仿宋" w:eastAsia="仿宋" w:cs="仿宋"/>
          <w:sz w:val="32"/>
          <w:szCs w:val="32"/>
        </w:rPr>
        <w:t>6.播出形式：录播视频</w:t>
      </w:r>
    </w:p>
    <w:p>
      <w:pPr>
        <w:rPr>
          <w:rFonts w:hint="eastAsia" w:ascii="仿宋" w:hAnsi="仿宋" w:eastAsia="仿宋" w:cs="仿宋"/>
          <w:sz w:val="32"/>
          <w:szCs w:val="32"/>
        </w:rPr>
      </w:pPr>
      <w:r>
        <w:rPr>
          <w:rFonts w:hint="eastAsia" w:ascii="仿宋" w:hAnsi="仿宋" w:eastAsia="仿宋" w:cs="仿宋"/>
          <w:sz w:val="32"/>
          <w:szCs w:val="32"/>
        </w:rPr>
        <w:t>7.播出时间：3月23日—4月26日</w:t>
      </w:r>
    </w:p>
    <w:p>
      <w:pPr>
        <w:pStyle w:val="165"/>
        <w:rPr>
          <w:rFonts w:hint="eastAsia" w:ascii="楷体" w:hAnsi="楷体" w:eastAsia="楷体" w:cs="楷体"/>
          <w:b w:val="0"/>
          <w:bCs/>
          <w:sz w:val="32"/>
          <w:szCs w:val="32"/>
        </w:rPr>
      </w:pPr>
      <w:r>
        <w:rPr>
          <w:rFonts w:hint="eastAsia" w:ascii="楷体" w:hAnsi="楷体" w:eastAsia="楷体" w:cs="楷体"/>
          <w:b w:val="0"/>
          <w:bCs/>
          <w:sz w:val="32"/>
          <w:szCs w:val="32"/>
        </w:rPr>
        <w:t>（四）《423世界读书日·藏在&lt;中国民间文学大系&gt;里的文化密码》</w:t>
      </w:r>
    </w:p>
    <w:p>
      <w:pPr>
        <w:rPr>
          <w:rFonts w:hint="eastAsia" w:ascii="仿宋" w:hAnsi="仿宋" w:eastAsia="仿宋" w:cs="仿宋"/>
          <w:sz w:val="32"/>
          <w:szCs w:val="32"/>
        </w:rPr>
      </w:pPr>
      <w:r>
        <w:rPr>
          <w:rFonts w:hint="eastAsia" w:ascii="仿宋" w:hAnsi="仿宋" w:eastAsia="仿宋" w:cs="仿宋"/>
          <w:sz w:val="32"/>
          <w:szCs w:val="32"/>
        </w:rPr>
        <w:t>1.课程简介：在“4·23世界读书日”来临之际，为深入挖掘中华优秀传统文化内涵，传承民间文学文脉，课程围绕《中国民间文学大系》，解析民间文学与影视动漫、非遗文旅、诗歌创作的深度联结，呈现民间文学的当代创新转化路径与多元应用场景。引导青年学子走近民间文学、读懂经典典籍，鼓励青年立足自身专业所长，主动担当民间文学的传承者、创新者与传播者，以青春创意激活中华优秀传统文化生命力，为文化强国建设注入青春动能。</w:t>
      </w:r>
    </w:p>
    <w:p>
      <w:pPr>
        <w:rPr>
          <w:rFonts w:hint="eastAsia" w:ascii="仿宋" w:hAnsi="仿宋" w:eastAsia="仿宋" w:cs="仿宋"/>
          <w:sz w:val="32"/>
          <w:szCs w:val="32"/>
        </w:rPr>
      </w:pPr>
      <w:r>
        <w:rPr>
          <w:rFonts w:hint="eastAsia" w:ascii="仿宋" w:hAnsi="仿宋" w:eastAsia="仿宋" w:cs="仿宋"/>
          <w:sz w:val="32"/>
          <w:szCs w:val="32"/>
        </w:rPr>
        <w:t>活动还将运用人工智能最新应用，鼓励学生通过AI制定个性化阅读计划，并结合课程学习内容及家乡民间传承生成原创图片或视频，在提升AI应用素养的同时体验传统文化的创新传播。</w:t>
      </w:r>
    </w:p>
    <w:p>
      <w:pPr>
        <w:rPr>
          <w:rFonts w:hint="eastAsia" w:ascii="仿宋" w:hAnsi="仿宋" w:eastAsia="仿宋" w:cs="仿宋"/>
          <w:sz w:val="32"/>
          <w:szCs w:val="32"/>
        </w:rPr>
      </w:pPr>
      <w:r>
        <w:rPr>
          <w:rFonts w:hint="eastAsia" w:ascii="仿宋" w:hAnsi="仿宋" w:eastAsia="仿宋" w:cs="仿宋"/>
          <w:sz w:val="32"/>
          <w:szCs w:val="32"/>
        </w:rPr>
        <w:t>2.讲师介绍：刘晔原，中国传媒大学影视艺术学院教授，大系出版工程学术委员会委员、编纂出版工作委员会“民间歌谣”专家组组长。</w:t>
      </w:r>
    </w:p>
    <w:p>
      <w:pPr>
        <w:rPr>
          <w:rFonts w:hint="eastAsia" w:ascii="仿宋" w:hAnsi="仿宋" w:eastAsia="仿宋" w:cs="仿宋"/>
          <w:sz w:val="32"/>
          <w:szCs w:val="32"/>
        </w:rPr>
      </w:pPr>
      <w:r>
        <w:rPr>
          <w:rFonts w:hint="eastAsia" w:ascii="仿宋" w:hAnsi="仿宋" w:eastAsia="仿宋" w:cs="仿宋"/>
          <w:sz w:val="32"/>
          <w:szCs w:val="32"/>
        </w:rPr>
        <w:t>3.课程提纲：（1）《中国民间文学大系》——活态传承的种子库；（2）民间文学：影视动漫的“活性资源”；（3）民间文学：非遗文旅的“活态密码”；（4）民间文学：诗词歌赋的“活水源头”。</w:t>
      </w:r>
    </w:p>
    <w:p>
      <w:pPr>
        <w:rPr>
          <w:rFonts w:hint="eastAsia" w:ascii="仿宋" w:hAnsi="仿宋" w:eastAsia="仿宋" w:cs="仿宋"/>
          <w:sz w:val="32"/>
          <w:szCs w:val="32"/>
        </w:rPr>
      </w:pPr>
      <w:r>
        <w:rPr>
          <w:rFonts w:hint="eastAsia" w:ascii="仿宋" w:hAnsi="仿宋" w:eastAsia="仿宋" w:cs="仿宋"/>
          <w:sz w:val="32"/>
          <w:szCs w:val="32"/>
        </w:rPr>
        <w:t>4.活动平台：豆包PC端</w:t>
      </w:r>
    </w:p>
    <w:p>
      <w:pPr>
        <w:rPr>
          <w:rFonts w:hint="eastAsia" w:ascii="仿宋" w:hAnsi="仿宋" w:eastAsia="仿宋" w:cs="仿宋"/>
          <w:sz w:val="32"/>
          <w:szCs w:val="32"/>
        </w:rPr>
      </w:pPr>
      <w:r>
        <w:rPr>
          <w:rFonts w:hint="eastAsia" w:ascii="仿宋" w:hAnsi="仿宋" w:eastAsia="仿宋" w:cs="仿宋"/>
          <w:sz w:val="32"/>
          <w:szCs w:val="32"/>
        </w:rPr>
        <w:t>5.播出账号：抖音账号“中国文联小艺”</w:t>
      </w:r>
    </w:p>
    <w:p>
      <w:pPr>
        <w:rPr>
          <w:rFonts w:hint="eastAsia" w:ascii="仿宋" w:hAnsi="仿宋" w:eastAsia="仿宋" w:cs="仿宋"/>
          <w:sz w:val="32"/>
          <w:szCs w:val="32"/>
        </w:rPr>
      </w:pPr>
      <w:r>
        <w:rPr>
          <w:rFonts w:hint="eastAsia" w:ascii="仿宋" w:hAnsi="仿宋" w:eastAsia="仿宋" w:cs="仿宋"/>
          <w:sz w:val="32"/>
          <w:szCs w:val="32"/>
        </w:rPr>
        <w:t>6.播出形式：录播视频</w:t>
      </w:r>
    </w:p>
    <w:p>
      <w:pPr>
        <w:rPr>
          <w:rFonts w:hint="eastAsia" w:ascii="仿宋" w:hAnsi="仿宋" w:eastAsia="仿宋" w:cs="仿宋"/>
          <w:sz w:val="32"/>
          <w:szCs w:val="32"/>
        </w:rPr>
      </w:pPr>
      <w:r>
        <w:rPr>
          <w:rFonts w:hint="eastAsia" w:ascii="仿宋" w:hAnsi="仿宋" w:eastAsia="仿宋" w:cs="仿宋"/>
          <w:sz w:val="32"/>
          <w:szCs w:val="32"/>
        </w:rPr>
        <w:t>7.播出时间：3月23日—4月26日</w:t>
      </w:r>
    </w:p>
    <w:p>
      <w:pPr>
        <w:pStyle w:val="166"/>
      </w:pPr>
      <w:r>
        <w:rPr>
          <w:rFonts w:hint="eastAsia" w:ascii="楷体" w:hAnsi="楷体" w:eastAsia="楷体" w:cs="楷体"/>
          <w:b w:val="0"/>
          <w:bCs/>
          <w:sz w:val="32"/>
          <w:szCs w:val="32"/>
          <w:lang w:val="en-US" w:eastAsia="en-US" w:bidi="ar-SA"/>
        </w:rPr>
        <w:t>（五）《4·24中国航天日——航天逐梦，青春担当》</w:t>
      </w:r>
    </w:p>
    <w:p>
      <w:pPr>
        <w:rPr>
          <w:rFonts w:hint="eastAsia" w:ascii="仿宋" w:hAnsi="仿宋" w:eastAsia="仿宋" w:cs="仿宋"/>
          <w:sz w:val="32"/>
          <w:szCs w:val="32"/>
        </w:rPr>
      </w:pPr>
      <w:r>
        <w:rPr>
          <w:rFonts w:hint="eastAsia" w:ascii="仿宋" w:hAnsi="仿宋" w:eastAsia="仿宋" w:cs="仿宋"/>
          <w:sz w:val="32"/>
          <w:szCs w:val="32"/>
        </w:rPr>
        <w:t>1.课程简介：课程将围绕“4·24 中国航天日”主题，讲解其设立背景，挖掘中国航天与中华文化的深厚联结，结合天宫课堂太空实验的真实案例，解读航天背后的科学原理。通过梳理中国航天的精神谱系，传递航天精神的磅礴力量，引导大学生立足自身专业，激发科学探索热情，践行青春担当，以青年之力助力航天事业发展。</w:t>
      </w:r>
    </w:p>
    <w:p>
      <w:pPr>
        <w:rPr>
          <w:rFonts w:hint="eastAsia" w:ascii="仿宋" w:hAnsi="仿宋" w:eastAsia="仿宋" w:cs="仿宋"/>
          <w:sz w:val="32"/>
          <w:szCs w:val="32"/>
        </w:rPr>
      </w:pPr>
      <w:r>
        <w:rPr>
          <w:rFonts w:hint="eastAsia" w:ascii="仿宋" w:hAnsi="仿宋" w:eastAsia="仿宋" w:cs="仿宋"/>
          <w:sz w:val="32"/>
          <w:szCs w:val="32"/>
        </w:rPr>
        <w:t>2.讲师介绍：陈征，北京交通大学物理科学与工程学院教授，中国物理学会科普工作委员会副主任。</w:t>
      </w:r>
    </w:p>
    <w:p>
      <w:pPr>
        <w:rPr>
          <w:rFonts w:hint="eastAsia" w:ascii="仿宋" w:hAnsi="仿宋" w:eastAsia="仿宋" w:cs="仿宋"/>
          <w:sz w:val="32"/>
          <w:szCs w:val="32"/>
        </w:rPr>
      </w:pPr>
      <w:r>
        <w:rPr>
          <w:rFonts w:hint="eastAsia" w:ascii="仿宋" w:hAnsi="仿宋" w:eastAsia="仿宋" w:cs="仿宋"/>
          <w:sz w:val="32"/>
          <w:szCs w:val="32"/>
        </w:rPr>
        <w:t>3.课程提纲：（1）中国航天日的由来与时代意义；（2）中国航天与中华文化的交融共生；（3）天宫课堂的幕后故事与航天科学密码；（4）中国航天的精神谱系与青年使命担当。</w:t>
      </w:r>
    </w:p>
    <w:p>
      <w:pPr>
        <w:rPr>
          <w:rFonts w:hint="eastAsia" w:ascii="仿宋" w:hAnsi="仿宋" w:eastAsia="仿宋" w:cs="仿宋"/>
          <w:sz w:val="32"/>
          <w:szCs w:val="32"/>
        </w:rPr>
      </w:pPr>
      <w:r>
        <w:rPr>
          <w:rFonts w:hint="eastAsia" w:ascii="仿宋" w:hAnsi="仿宋" w:eastAsia="仿宋" w:cs="仿宋"/>
          <w:sz w:val="32"/>
          <w:szCs w:val="32"/>
        </w:rPr>
        <w:t>4.播出平台：快手账号“中国文联小艺”</w:t>
      </w:r>
    </w:p>
    <w:p>
      <w:pPr>
        <w:rPr>
          <w:rFonts w:hint="eastAsia" w:ascii="仿宋" w:hAnsi="仿宋" w:eastAsia="仿宋" w:cs="仿宋"/>
          <w:sz w:val="32"/>
          <w:szCs w:val="32"/>
        </w:rPr>
      </w:pPr>
      <w:r>
        <w:rPr>
          <w:rFonts w:hint="eastAsia" w:ascii="仿宋" w:hAnsi="仿宋" w:eastAsia="仿宋" w:cs="仿宋"/>
          <w:sz w:val="32"/>
          <w:szCs w:val="32"/>
        </w:rPr>
        <w:t>5.播出形式：录播视频</w:t>
      </w:r>
    </w:p>
    <w:p>
      <w:pPr>
        <w:rPr>
          <w:rFonts w:hint="eastAsia" w:ascii="仿宋" w:hAnsi="仿宋" w:eastAsia="仿宋" w:cs="仿宋"/>
          <w:sz w:val="32"/>
          <w:szCs w:val="32"/>
        </w:rPr>
      </w:pPr>
      <w:r>
        <w:rPr>
          <w:rFonts w:hint="eastAsia" w:ascii="仿宋" w:hAnsi="仿宋" w:eastAsia="仿宋" w:cs="仿宋"/>
          <w:sz w:val="32"/>
          <w:szCs w:val="32"/>
        </w:rPr>
        <w:t>6.播出时间：4月7日—4月24日</w:t>
      </w:r>
    </w:p>
    <w:p>
      <w:pPr>
        <w:pStyle w:val="166"/>
      </w:pPr>
      <w:r>
        <w:rPr>
          <w:rFonts w:hint="eastAsia" w:ascii="楷体" w:hAnsi="楷体" w:eastAsia="楷体" w:cs="楷体"/>
          <w:b w:val="0"/>
          <w:bCs/>
          <w:sz w:val="32"/>
          <w:szCs w:val="32"/>
          <w:lang w:val="en-US" w:eastAsia="en-US" w:bidi="ar-SA"/>
        </w:rPr>
        <w:t>（六）《揭秘&lt;太平年&gt;的美学基因与哲思表达》</w:t>
      </w:r>
    </w:p>
    <w:p>
      <w:pPr>
        <w:rPr>
          <w:rFonts w:hint="eastAsia" w:ascii="仿宋" w:hAnsi="仿宋" w:eastAsia="仿宋" w:cs="仿宋"/>
          <w:sz w:val="32"/>
          <w:szCs w:val="32"/>
        </w:rPr>
      </w:pPr>
      <w:r>
        <w:rPr>
          <w:rFonts w:hint="eastAsia" w:ascii="仿宋" w:hAnsi="仿宋" w:eastAsia="仿宋" w:cs="仿宋"/>
          <w:sz w:val="32"/>
          <w:szCs w:val="32"/>
        </w:rPr>
        <w:t>1.课程简介：课程以重大历史题材剧《太平年》为切入点，通过解析该剧的视觉美学建构与严谨的历史考据细节等内容，深入探讨影视与文旅融合发展的创新价值及实践路径；同时，围绕 “何以太平” 这一跨越千年的时代之问，解读剧集与当代青年的精神共鸣，引导青年体悟太平盛世的珍贵。课程以文艺为纽带连接历史与现实，旨在引领青年传承中华优秀传统文化文脉、坚定文化自信，勇担守护太平、赓续文明的时代使命。</w:t>
      </w:r>
    </w:p>
    <w:p>
      <w:pPr>
        <w:rPr>
          <w:rFonts w:hint="eastAsia" w:ascii="仿宋" w:hAnsi="仿宋" w:eastAsia="仿宋" w:cs="仿宋"/>
          <w:sz w:val="32"/>
          <w:szCs w:val="32"/>
        </w:rPr>
      </w:pPr>
      <w:r>
        <w:rPr>
          <w:rFonts w:hint="eastAsia" w:ascii="仿宋" w:hAnsi="仿宋" w:eastAsia="仿宋" w:cs="仿宋"/>
          <w:sz w:val="32"/>
          <w:szCs w:val="32"/>
        </w:rPr>
        <w:t>2.讲师介绍：邵昌勇，一级美术设计师、中国美术学院电影学院客席教授、历史题材电视剧《太平年》美术指导，曾获第25届、第30届白玉兰奖最佳美术奖。</w:t>
      </w:r>
    </w:p>
    <w:p>
      <w:pPr>
        <w:rPr>
          <w:rFonts w:hint="eastAsia" w:ascii="仿宋" w:hAnsi="仿宋" w:eastAsia="仿宋" w:cs="仿宋"/>
          <w:sz w:val="32"/>
          <w:szCs w:val="32"/>
        </w:rPr>
      </w:pPr>
      <w:r>
        <w:rPr>
          <w:rFonts w:hint="eastAsia" w:ascii="仿宋" w:hAnsi="仿宋" w:eastAsia="仿宋" w:cs="仿宋"/>
          <w:sz w:val="32"/>
          <w:szCs w:val="32"/>
        </w:rPr>
        <w:t>3.课程提纲：（1）“太平”主题的“破圈”路径，历史本真在光影中的具象化；（2）从“追剧人”到“寻迹者”，影视文旅融合的创新实践；（3）“何以太平”的千年之问，当代青年的精神共鸣。</w:t>
      </w:r>
    </w:p>
    <w:p>
      <w:pPr>
        <w:rPr>
          <w:rFonts w:hint="eastAsia" w:ascii="仿宋" w:hAnsi="仿宋" w:eastAsia="仿宋" w:cs="仿宋"/>
          <w:sz w:val="32"/>
          <w:szCs w:val="32"/>
        </w:rPr>
      </w:pPr>
      <w:r>
        <w:rPr>
          <w:rFonts w:hint="eastAsia" w:ascii="仿宋" w:hAnsi="仿宋" w:eastAsia="仿宋" w:cs="仿宋"/>
          <w:sz w:val="32"/>
          <w:szCs w:val="32"/>
        </w:rPr>
        <w:t>4.播出平台：快手账号“中国文联小艺”</w:t>
      </w:r>
    </w:p>
    <w:p>
      <w:pPr>
        <w:rPr>
          <w:rFonts w:hint="eastAsia" w:ascii="仿宋" w:hAnsi="仿宋" w:eastAsia="仿宋" w:cs="仿宋"/>
          <w:sz w:val="32"/>
          <w:szCs w:val="32"/>
        </w:rPr>
      </w:pPr>
      <w:r>
        <w:rPr>
          <w:rFonts w:hint="eastAsia" w:ascii="仿宋" w:hAnsi="仿宋" w:eastAsia="仿宋" w:cs="仿宋"/>
          <w:sz w:val="32"/>
          <w:szCs w:val="32"/>
        </w:rPr>
        <w:t>5.播出形式：录播视频</w:t>
      </w:r>
    </w:p>
    <w:p>
      <w:pPr>
        <w:rPr>
          <w:rFonts w:hint="eastAsia" w:ascii="仿宋" w:hAnsi="仿宋" w:eastAsia="仿宋" w:cs="仿宋"/>
          <w:sz w:val="32"/>
          <w:szCs w:val="32"/>
        </w:rPr>
      </w:pPr>
      <w:r>
        <w:rPr>
          <w:rFonts w:hint="eastAsia" w:ascii="仿宋" w:hAnsi="仿宋" w:eastAsia="仿宋" w:cs="仿宋"/>
          <w:sz w:val="32"/>
          <w:szCs w:val="32"/>
        </w:rPr>
        <w:t>6.播出时间：4月7日—4月24日</w:t>
      </w:r>
    </w:p>
    <w:p>
      <w:pPr>
        <w:pStyle w:val="165"/>
        <w:rPr>
          <w:rFonts w:hint="eastAsia" w:ascii="黑体" w:hAnsi="黑体" w:eastAsia="黑体" w:cs="黑体"/>
          <w:b w:val="0"/>
          <w:bCs/>
        </w:rPr>
      </w:pPr>
      <w:r>
        <w:rPr>
          <w:rFonts w:hint="eastAsia" w:ascii="黑体" w:hAnsi="黑体" w:eastAsia="黑体" w:cs="黑体"/>
          <w:b w:val="0"/>
          <w:bCs/>
        </w:rPr>
        <w:t>五、课程申报</w:t>
      </w:r>
    </w:p>
    <w:p>
      <w:pPr>
        <w:rPr>
          <w:rFonts w:hint="eastAsia" w:ascii="仿宋" w:hAnsi="仿宋" w:eastAsia="仿宋" w:cs="仿宋"/>
          <w:sz w:val="32"/>
          <w:szCs w:val="32"/>
        </w:rPr>
      </w:pPr>
      <w:r>
        <w:rPr>
          <w:rFonts w:hint="eastAsia" w:ascii="仿宋" w:hAnsi="仿宋" w:eastAsia="仿宋" w:cs="仿宋"/>
          <w:sz w:val="32"/>
          <w:szCs w:val="32"/>
        </w:rPr>
        <w:t>学校填写课程申请表（链接： https://f.wps.cn/g/dTp73UVr/），经活动方确认后，将发放给学校课程二维码、海报等资料，鼓励学校通过第二课堂等方式组织动员本校学生参与。</w:t>
      </w:r>
    </w:p>
    <w:p>
      <w:pPr>
        <w:rPr>
          <w:rFonts w:hint="eastAsia" w:ascii="仿宋" w:hAnsi="仿宋" w:eastAsia="仿宋" w:cs="仿宋"/>
          <w:sz w:val="32"/>
          <w:szCs w:val="32"/>
        </w:rPr>
      </w:pPr>
      <w:r>
        <w:rPr>
          <w:rFonts w:hint="eastAsia" w:ascii="仿宋" w:hAnsi="仿宋" w:eastAsia="仿宋" w:cs="仿宋"/>
          <w:sz w:val="32"/>
          <w:szCs w:val="32"/>
        </w:rPr>
        <w:t>对于将本次课程纳入第二课堂且预报名人数达3000人以上的学校，将优先选取并重点支持；鼓励学校在校园内通过线上线下渠道，对本次活动进行宣传，组织动员本校更多在校学生参与。</w:t>
      </w:r>
    </w:p>
    <w:p>
      <w:pPr>
        <w:rPr>
          <w:rFonts w:hint="eastAsia" w:ascii="仿宋" w:hAnsi="仿宋" w:eastAsia="仿宋" w:cs="仿宋"/>
          <w:sz w:val="32"/>
          <w:szCs w:val="32"/>
        </w:rPr>
      </w:pPr>
      <w:r>
        <w:rPr>
          <w:rFonts w:hint="eastAsia" w:ascii="仿宋" w:hAnsi="仿宋" w:eastAsia="仿宋" w:cs="仿宋"/>
          <w:sz w:val="32"/>
          <w:szCs w:val="32"/>
        </w:rPr>
        <w:t>学生课程报名签到情况由主办单位反馈给有需要的学校，作为第二课堂参考依据。</w:t>
      </w:r>
    </w:p>
    <w:p>
      <w:pPr>
        <w:pStyle w:val="165"/>
        <w:rPr>
          <w:rFonts w:hint="eastAsia" w:ascii="黑体" w:hAnsi="黑体" w:eastAsia="黑体" w:cs="黑体"/>
          <w:b w:val="0"/>
          <w:bCs/>
        </w:rPr>
      </w:pPr>
      <w:r>
        <w:rPr>
          <w:rFonts w:hint="eastAsia" w:ascii="黑体" w:hAnsi="黑体" w:eastAsia="黑体" w:cs="黑体"/>
          <w:b w:val="0"/>
          <w:bCs/>
        </w:rPr>
        <w:t>六、课程学习</w:t>
      </w:r>
    </w:p>
    <w:p>
      <w:pPr>
        <w:rPr>
          <w:rFonts w:hint="eastAsia" w:ascii="仿宋" w:hAnsi="仿宋" w:eastAsia="仿宋" w:cs="仿宋"/>
          <w:sz w:val="32"/>
          <w:szCs w:val="32"/>
        </w:rPr>
      </w:pPr>
      <w:r>
        <w:rPr>
          <w:rFonts w:hint="eastAsia" w:ascii="仿宋" w:hAnsi="仿宋" w:eastAsia="仿宋" w:cs="仿宋"/>
          <w:sz w:val="32"/>
          <w:szCs w:val="32"/>
        </w:rPr>
        <w:t>1.参与微博平台课程（课程一和课程二）的学生，需在两堂课程播出期间通过微博扫描二维码填写报名信息，并在两堂课程播出期间分别完成至少一次课程签到，方视为完成课程学习。</w:t>
      </w:r>
    </w:p>
    <w:p>
      <w:pPr>
        <w:rPr>
          <w:rFonts w:hint="eastAsia" w:ascii="仿宋" w:hAnsi="仿宋" w:eastAsia="仿宋" w:cs="仿宋"/>
          <w:sz w:val="32"/>
          <w:szCs w:val="32"/>
        </w:rPr>
      </w:pPr>
      <w:r>
        <w:rPr>
          <w:rFonts w:hint="eastAsia" w:ascii="仿宋" w:hAnsi="仿宋" w:eastAsia="仿宋" w:cs="仿宋"/>
          <w:sz w:val="32"/>
          <w:szCs w:val="32"/>
        </w:rPr>
        <w:t>2.参与豆包、抖音平台课程（课程三和课程四）的学生，在活动专题页面根据操作指引，在抖音搜索课程视频进行学习，提交豆包PC客户端上的问答截图，作为活动签到信息。提交签到信息7天后，再次登录豆包PC客户端，围绕课程主题总结学习心得，与AI互动，并登录活动专题页面，提交本次学习截图，即可领取学习证明。</w:t>
      </w:r>
    </w:p>
    <w:p>
      <w:pPr>
        <w:rPr>
          <w:rFonts w:hint="eastAsia" w:ascii="仿宋" w:hAnsi="仿宋" w:eastAsia="仿宋" w:cs="仿宋"/>
          <w:sz w:val="32"/>
          <w:szCs w:val="32"/>
        </w:rPr>
      </w:pPr>
      <w:r>
        <w:rPr>
          <w:rFonts w:hint="eastAsia" w:ascii="仿宋" w:hAnsi="仿宋" w:eastAsia="仿宋" w:cs="仿宋"/>
          <w:sz w:val="32"/>
          <w:szCs w:val="32"/>
        </w:rPr>
        <w:t>3.参与快手视频课程（课程五和课程六）的学生，需快手扫描二维码填写报名信息，在课程播出期间完成至少2次签到并学习对应课程，方视为完成课程学习。</w:t>
      </w:r>
    </w:p>
    <w:p>
      <w:pPr>
        <w:pStyle w:val="165"/>
        <w:rPr>
          <w:rFonts w:hint="eastAsia" w:ascii="黑体" w:hAnsi="黑体" w:eastAsia="黑体" w:cs="黑体"/>
          <w:b w:val="0"/>
          <w:bCs/>
        </w:rPr>
      </w:pPr>
      <w:r>
        <w:rPr>
          <w:rFonts w:hint="eastAsia" w:ascii="黑体" w:hAnsi="黑体" w:eastAsia="黑体" w:cs="黑体"/>
          <w:b w:val="0"/>
          <w:bCs/>
        </w:rPr>
        <w:t>七、活动说明</w:t>
      </w:r>
    </w:p>
    <w:p>
      <w:pPr>
        <w:rPr>
          <w:rFonts w:hint="eastAsia" w:ascii="仿宋" w:hAnsi="仿宋" w:eastAsia="仿宋" w:cs="仿宋"/>
          <w:sz w:val="32"/>
          <w:szCs w:val="32"/>
        </w:rPr>
      </w:pPr>
      <w:r>
        <w:rPr>
          <w:rFonts w:hint="eastAsia" w:ascii="仿宋" w:hAnsi="仿宋" w:eastAsia="仿宋" w:cs="仿宋"/>
          <w:sz w:val="32"/>
          <w:szCs w:val="32"/>
        </w:rPr>
        <w:t>1.各学校参与微博课程的人数，以扫码报名并在两堂课程播出期间分别完成至少一次课程签到的人数为准。</w:t>
      </w:r>
    </w:p>
    <w:p>
      <w:pPr>
        <w:rPr>
          <w:rFonts w:hint="eastAsia" w:ascii="仿宋" w:hAnsi="仿宋" w:eastAsia="仿宋" w:cs="仿宋"/>
          <w:sz w:val="32"/>
          <w:szCs w:val="32"/>
        </w:rPr>
      </w:pPr>
      <w:r>
        <w:rPr>
          <w:rFonts w:hint="eastAsia" w:ascii="仿宋" w:hAnsi="仿宋" w:eastAsia="仿宋" w:cs="仿宋"/>
          <w:sz w:val="32"/>
          <w:szCs w:val="32"/>
        </w:rPr>
        <w:t>2.各学校参与豆包PC端活动并在抖音学习课程的人数，以在活动专题页面完成签到的人数为准。</w:t>
      </w:r>
    </w:p>
    <w:p>
      <w:pPr>
        <w:rPr>
          <w:rFonts w:hint="eastAsia" w:ascii="仿宋" w:hAnsi="仿宋" w:eastAsia="仿宋" w:cs="仿宋"/>
          <w:sz w:val="32"/>
          <w:szCs w:val="32"/>
        </w:rPr>
      </w:pPr>
      <w:r>
        <w:rPr>
          <w:rFonts w:hint="eastAsia" w:ascii="仿宋" w:hAnsi="仿宋" w:eastAsia="仿宋" w:cs="仿宋"/>
          <w:sz w:val="32"/>
          <w:szCs w:val="32"/>
        </w:rPr>
        <w:t>3.各学校参与快手课程的人数，以在课程播出期间完成至少2次签到的人数为准。</w:t>
      </w:r>
    </w:p>
    <w:p>
      <w:pPr>
        <w:rPr>
          <w:rFonts w:hint="eastAsia" w:ascii="仿宋" w:hAnsi="仿宋" w:eastAsia="仿宋" w:cs="仿宋"/>
          <w:sz w:val="32"/>
          <w:szCs w:val="32"/>
        </w:rPr>
      </w:pPr>
      <w:r>
        <w:rPr>
          <w:rFonts w:hint="eastAsia" w:ascii="仿宋" w:hAnsi="仿宋" w:eastAsia="仿宋" w:cs="仿宋"/>
          <w:sz w:val="32"/>
          <w:szCs w:val="32"/>
        </w:rPr>
        <w:t>4.同一学校在不同播放平台学习课程的人数可以累加，鼓励同一学生同时参与多个平台的课程学习。</w:t>
      </w:r>
    </w:p>
    <w:p>
      <w:pPr>
        <w:rPr>
          <w:rFonts w:hint="eastAsia" w:ascii="仿宋" w:hAnsi="仿宋" w:eastAsia="仿宋" w:cs="仿宋"/>
          <w:sz w:val="32"/>
          <w:szCs w:val="32"/>
        </w:rPr>
      </w:pPr>
      <w:r>
        <w:rPr>
          <w:rFonts w:hint="eastAsia" w:ascii="仿宋" w:hAnsi="仿宋" w:eastAsia="仿宋" w:cs="仿宋"/>
          <w:sz w:val="32"/>
          <w:szCs w:val="32"/>
        </w:rPr>
        <w:t>5.参与本次活动并取得良好效果的学校及教师，将有机会获得由组织单位出具的活动证明。</w:t>
      </w:r>
    </w:p>
    <w:p>
      <w:pPr>
        <w:rPr>
          <w:rFonts w:hint="eastAsia" w:ascii="仿宋" w:hAnsi="仿宋" w:eastAsia="仿宋" w:cs="仿宋"/>
          <w:sz w:val="32"/>
          <w:szCs w:val="32"/>
        </w:rPr>
      </w:pPr>
      <w:r>
        <w:rPr>
          <w:rFonts w:hint="eastAsia" w:ascii="仿宋" w:hAnsi="仿宋" w:eastAsia="仿宋" w:cs="仿宋"/>
          <w:sz w:val="32"/>
          <w:szCs w:val="32"/>
        </w:rPr>
        <w:t>6.活动组织方将为参与本次活动的学校提供必要的组织费用，具体请在报名后咨询活动组织方联系人。</w:t>
      </w: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EFF" w:usb1="C0007843" w:usb2="00000009" w:usb3="00000000" w:csb0="400001FF" w:csb1="FFFF0000"/>
  </w:font>
  <w:font w:name="Yu Gothic">
    <w:panose1 w:val="020B0400000000000000"/>
    <w:charset w:val="80"/>
    <w:family w:val="auto"/>
    <w:pitch w:val="default"/>
    <w:sig w:usb0="E00002FF" w:usb1="2AC7FDFF" w:usb2="00000016" w:usb3="00000000" w:csb0="2002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24819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360" w:lineRule="auto"/>
      <w:ind w:firstLine="480"/>
    </w:pPr>
    <w:rPr>
      <w:rFonts w:ascii="宋体" w:hAnsi="宋体" w:eastAsia="宋体"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Title Style"/>
    <w:uiPriority w:val="0"/>
    <w:pPr>
      <w:spacing w:after="360" w:line="360" w:lineRule="auto"/>
      <w:ind w:firstLine="0"/>
      <w:jc w:val="center"/>
    </w:pPr>
    <w:rPr>
      <w:rFonts w:ascii="宋体" w:hAnsi="宋体" w:eastAsia="宋体" w:cstheme="minorBidi"/>
      <w:b/>
      <w:sz w:val="36"/>
      <w:szCs w:val="22"/>
      <w:lang w:val="en-US" w:eastAsia="en-US" w:bidi="ar-SA"/>
    </w:rPr>
  </w:style>
  <w:style w:type="paragraph" w:customStyle="1" w:styleId="165">
    <w:name w:val="H1 Style"/>
    <w:uiPriority w:val="0"/>
    <w:pPr>
      <w:spacing w:before="240" w:after="240" w:line="360" w:lineRule="auto"/>
      <w:ind w:firstLine="0"/>
    </w:pPr>
    <w:rPr>
      <w:rFonts w:ascii="宋体" w:hAnsi="宋体" w:eastAsia="宋体" w:cstheme="minorBidi"/>
      <w:b/>
      <w:sz w:val="32"/>
      <w:szCs w:val="22"/>
      <w:lang w:val="en-US" w:eastAsia="en-US" w:bidi="ar-SA"/>
    </w:rPr>
  </w:style>
  <w:style w:type="paragraph" w:customStyle="1" w:styleId="166">
    <w:name w:val="H2 Style"/>
    <w:uiPriority w:val="0"/>
    <w:pPr>
      <w:spacing w:before="120" w:after="120" w:line="360" w:lineRule="auto"/>
      <w:ind w:firstLine="0"/>
    </w:pPr>
    <w:rPr>
      <w:rFonts w:ascii="宋体" w:hAnsi="宋体" w:eastAsia="宋体" w:cstheme="minorBidi"/>
      <w:b/>
      <w:sz w:val="28"/>
      <w:szCs w:val="22"/>
      <w:lang w:val="en-US" w:eastAsia="en-US" w:bidi="ar-SA"/>
    </w:rPr>
  </w:style>
  <w:style w:type="paragraph" w:customStyle="1" w:styleId="167">
    <w:name w:val="H3 Style"/>
    <w:uiPriority w:val="0"/>
    <w:pPr>
      <w:spacing w:before="120" w:after="120" w:line="360" w:lineRule="auto"/>
      <w:ind w:firstLine="0"/>
    </w:pPr>
    <w:rPr>
      <w:rFonts w:ascii="宋体" w:hAnsi="宋体" w:eastAsia="宋体" w:cstheme="minorBidi"/>
      <w:b/>
      <w:sz w:val="26"/>
      <w:szCs w:val="22"/>
      <w:lang w:val="en-US" w:eastAsia="en-US" w:bidi="ar-SA"/>
    </w:rPr>
  </w:style>
  <w:style w:type="paragraph" w:customStyle="1" w:styleId="168">
    <w:name w:val="No Indent Style"/>
    <w:uiPriority w:val="0"/>
    <w:pPr>
      <w:spacing w:after="200" w:line="360" w:lineRule="auto"/>
      <w:ind w:firstLine="0"/>
    </w:pPr>
    <w:rPr>
      <w:rFonts w:ascii="宋体" w:hAnsi="宋体" w:eastAsia="宋体" w:cstheme="minorBidi"/>
      <w:sz w:val="24"/>
      <w:szCs w:val="22"/>
      <w:lang w:val="en-US" w:eastAsia="en-US" w:bidi="ar-SA"/>
    </w:rPr>
  </w:style>
  <w:style w:type="paragraph" w:customStyle="1" w:styleId="169">
    <w:name w:val="Rule Style"/>
    <w:uiPriority w:val="0"/>
    <w:pPr>
      <w:spacing w:after="200" w:line="360" w:lineRule="auto"/>
      <w:ind w:left="480" w:firstLine="0"/>
    </w:pPr>
    <w:rPr>
      <w:rFonts w:ascii="宋体" w:hAnsi="宋体" w:eastAsia="宋体" w:cstheme="minorBidi"/>
      <w:sz w:val="24"/>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鸢槿.</cp:lastModifiedBy>
  <dcterms:modified xsi:type="dcterms:W3CDTF">2026-03-10T15:38:16Z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