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年第1期</w:t>
      </w: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宋体" w:hAnsi="宋体" w:eastAsia="宋体" w:cs="宋体"/>
          <w:b/>
          <w:bCs/>
          <w:sz w:val="36"/>
          <w:szCs w:val="36"/>
        </w:rPr>
      </w:pPr>
      <w:r>
        <w:rPr>
          <w:rFonts w:hint="eastAsia" w:ascii="宋体" w:hAnsi="宋体" w:eastAsia="宋体" w:cs="宋体"/>
          <w:b/>
          <w:bCs/>
          <w:sz w:val="36"/>
          <w:szCs w:val="36"/>
        </w:rPr>
        <w:t>党委宣传部编印</w:t>
      </w:r>
    </w:p>
    <w:p>
      <w:pPr>
        <w:jc w:val="center"/>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3</w:t>
      </w:r>
      <w:r>
        <w:rPr>
          <w:rFonts w:hint="eastAsia" w:ascii="宋体" w:hAnsi="宋体" w:eastAsia="宋体" w:cs="宋体"/>
          <w:b/>
          <w:bCs/>
          <w:sz w:val="36"/>
          <w:szCs w:val="36"/>
        </w:rPr>
        <w:t>年1月</w:t>
      </w:r>
    </w:p>
    <w:p>
      <w:pPr>
        <w:tabs>
          <w:tab w:val="left" w:pos="0"/>
          <w:tab w:val="right" w:leader="middleDot" w:pos="8400"/>
        </w:tabs>
        <w:jc w:val="distribute"/>
        <w:rPr>
          <w:rFonts w:hint="eastAsia" w:ascii="宋体" w:hAnsi="宋体" w:eastAsia="宋体" w:cs="宋体"/>
          <w:sz w:val="30"/>
          <w:szCs w:val="30"/>
          <w:lang w:val="en-US" w:eastAsia="zh-CN"/>
        </w:rPr>
      </w:pPr>
    </w:p>
    <w:p>
      <w:pPr>
        <w:numPr>
          <w:ilvl w:val="0"/>
          <w:numId w:val="0"/>
        </w:numPr>
        <w:tabs>
          <w:tab w:val="left" w:pos="0"/>
          <w:tab w:val="right" w:leader="middleDot" w:pos="8400"/>
        </w:tabs>
        <w:jc w:val="left"/>
        <w:rPr>
          <w:rFonts w:hint="eastAsia" w:ascii="宋体" w:hAnsi="宋体" w:eastAsia="宋体" w:cs="宋体"/>
          <w:sz w:val="30"/>
          <w:szCs w:val="30"/>
          <w:lang w:val="en-US" w:eastAsia="zh-CN"/>
        </w:rPr>
        <w:sectPr>
          <w:pgSz w:w="11906" w:h="16838"/>
          <w:pgMar w:top="1440" w:right="1800" w:bottom="1440" w:left="1800" w:header="851" w:footer="992" w:gutter="0"/>
          <w:pgNumType w:start="1"/>
          <w:cols w:space="425" w:num="1"/>
          <w:docGrid w:type="lines" w:linePitch="312" w:charSpace="0"/>
        </w:sectPr>
      </w:pPr>
    </w:p>
    <w:p>
      <w:pPr>
        <w:spacing w:before="468" w:beforeLines="150" w:after="468" w:afterLines="150"/>
        <w:jc w:val="center"/>
        <w:rPr>
          <w:rFonts w:hint="default" w:ascii="方正小标宋简体" w:hAnsi="方正小标宋简体" w:eastAsia="方正小标宋简体" w:cs="方正小标宋简体"/>
          <w:sz w:val="40"/>
          <w:szCs w:val="32"/>
          <w:lang w:val="en-US" w:eastAsia="zh-CN"/>
        </w:rPr>
      </w:pPr>
      <w:r>
        <w:rPr>
          <w:rFonts w:hint="eastAsia" w:ascii="方正小标宋简体" w:hAnsi="方正小标宋简体" w:eastAsia="方正小标宋简体" w:cs="方正小标宋简体"/>
          <w:sz w:val="40"/>
          <w:szCs w:val="32"/>
          <w:lang w:val="en-US" w:eastAsia="zh-CN"/>
        </w:rPr>
        <w:t>目  录</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1.国家主席习近平发表二〇二三年新年贺词</w:t>
      </w:r>
      <w:r>
        <w:rPr>
          <w:rFonts w:hint="eastAsia" w:ascii="宋体" w:hAnsi="宋体" w:eastAsia="宋体" w:cs="宋体"/>
          <w:sz w:val="30"/>
          <w:szCs w:val="30"/>
        </w:rPr>
        <w:t>…………………</w:t>
      </w:r>
      <w:r>
        <w:rPr>
          <w:rFonts w:hint="eastAsia" w:ascii="宋体" w:hAnsi="宋体" w:eastAsia="宋体" w:cs="宋体"/>
          <w:sz w:val="30"/>
          <w:szCs w:val="30"/>
          <w:lang w:val="en-US" w:eastAsia="zh-CN"/>
        </w:rPr>
        <w:t>1</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2.习近平回信勉励中国航空工业集团沈飞“罗阳青年突击队”队员在推动航空科技自立自强上奋勇攀登在促进航空工业高质量发展上积极作为</w:t>
      </w:r>
      <w:r>
        <w:rPr>
          <w:rFonts w:hint="eastAsia" w:ascii="宋体" w:hAnsi="宋体" w:eastAsia="宋体" w:cs="宋体"/>
          <w:sz w:val="30"/>
          <w:szCs w:val="30"/>
        </w:rPr>
        <w:t>……………………………………………………</w:t>
      </w:r>
      <w:r>
        <w:rPr>
          <w:rFonts w:hint="eastAsia" w:ascii="宋体" w:hAnsi="宋体" w:eastAsia="宋体" w:cs="宋体"/>
          <w:sz w:val="30"/>
          <w:szCs w:val="30"/>
          <w:lang w:val="en-US" w:eastAsia="zh-CN"/>
        </w:rPr>
        <w:t>4</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3.习近平在亚太经合组织工商领导人峰会上书面演讲强调中国将坚定不移推动构建亚太命运共同体</w:t>
      </w:r>
      <w:r>
        <w:rPr>
          <w:rFonts w:hint="eastAsia" w:ascii="宋体" w:hAnsi="宋体" w:eastAsia="宋体" w:cs="宋体"/>
          <w:sz w:val="30"/>
          <w:szCs w:val="30"/>
        </w:rPr>
        <w:t>……………………………</w:t>
      </w:r>
      <w:r>
        <w:rPr>
          <w:rFonts w:hint="eastAsia" w:ascii="宋体" w:hAnsi="宋体" w:eastAsia="宋体" w:cs="宋体"/>
          <w:sz w:val="30"/>
          <w:szCs w:val="30"/>
          <w:lang w:val="en-US" w:eastAsia="zh-CN"/>
        </w:rPr>
        <w:t>6</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4.习近平出席亚太经合组织第二十九次领导人非正式会议并发表重要话</w:t>
      </w:r>
      <w:r>
        <w:rPr>
          <w:rFonts w:hint="eastAsia" w:ascii="宋体" w:hAnsi="宋体" w:eastAsia="宋体" w:cs="宋体"/>
          <w:sz w:val="30"/>
          <w:szCs w:val="30"/>
        </w:rPr>
        <w:t>……………………………………………………………</w:t>
      </w:r>
      <w:r>
        <w:rPr>
          <w:rFonts w:hint="eastAsia" w:ascii="宋体" w:hAnsi="宋体" w:eastAsia="宋体" w:cs="宋体"/>
          <w:sz w:val="30"/>
          <w:szCs w:val="30"/>
          <w:lang w:val="en-US" w:eastAsia="zh-CN"/>
        </w:rPr>
        <w:t>9</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5.在党的十九届七中全会第二次全体会议上的讲话</w:t>
      </w:r>
      <w:r>
        <w:rPr>
          <w:rFonts w:hint="eastAsia" w:ascii="宋体" w:hAnsi="宋体" w:eastAsia="宋体" w:cs="宋体"/>
          <w:sz w:val="30"/>
          <w:szCs w:val="30"/>
        </w:rPr>
        <w:t>…………</w:t>
      </w:r>
      <w:r>
        <w:rPr>
          <w:rFonts w:hint="eastAsia" w:ascii="宋体" w:hAnsi="宋体" w:eastAsia="宋体" w:cs="宋体"/>
          <w:sz w:val="30"/>
          <w:szCs w:val="30"/>
          <w:lang w:val="en-US" w:eastAsia="zh-CN"/>
        </w:rPr>
        <w:t>11</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6.分析研究二〇二三年经济工作 研究部署党风廉政建设和反腐败工作</w:t>
      </w:r>
      <w:r>
        <w:rPr>
          <w:rFonts w:hint="eastAsia" w:ascii="宋体" w:hAnsi="宋体" w:eastAsia="宋体" w:cs="宋体"/>
          <w:sz w:val="30"/>
          <w:szCs w:val="30"/>
        </w:rPr>
        <w:t>…………………………………………………………</w:t>
      </w:r>
      <w:r>
        <w:rPr>
          <w:rFonts w:hint="eastAsia" w:ascii="宋体" w:hAnsi="宋体" w:eastAsia="宋体" w:cs="宋体"/>
          <w:sz w:val="30"/>
          <w:szCs w:val="30"/>
          <w:lang w:val="en-US" w:eastAsia="zh-CN"/>
        </w:rPr>
        <w:t>13</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7.中共中央召开党外人士座谈会</w:t>
      </w:r>
      <w:r>
        <w:rPr>
          <w:rFonts w:hint="eastAsia" w:ascii="宋体" w:hAnsi="宋体" w:eastAsia="宋体" w:cs="宋体"/>
          <w:sz w:val="30"/>
          <w:szCs w:val="30"/>
        </w:rPr>
        <w:t>………………………………</w:t>
      </w:r>
      <w:r>
        <w:rPr>
          <w:rFonts w:hint="eastAsia" w:ascii="宋体" w:hAnsi="宋体" w:eastAsia="宋体" w:cs="宋体"/>
          <w:sz w:val="30"/>
          <w:szCs w:val="30"/>
          <w:lang w:val="en-US" w:eastAsia="zh-CN"/>
        </w:rPr>
        <w:t>16</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8.扎实做好非物质文化遗产的系统性保护 推动中华文化更好走向世界</w:t>
      </w:r>
      <w:r>
        <w:rPr>
          <w:rFonts w:hint="eastAsia" w:ascii="宋体" w:hAnsi="宋体" w:eastAsia="宋体" w:cs="宋体"/>
          <w:sz w:val="30"/>
          <w:szCs w:val="30"/>
        </w:rPr>
        <w:t>…………………………………………………………</w:t>
      </w:r>
      <w:r>
        <w:rPr>
          <w:rFonts w:hint="eastAsia" w:ascii="宋体" w:hAnsi="宋体" w:eastAsia="宋体" w:cs="宋体"/>
          <w:sz w:val="30"/>
          <w:szCs w:val="30"/>
          <w:lang w:val="en-US" w:eastAsia="zh-CN"/>
        </w:rPr>
        <w:t>19</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9.在《生物多样性公约》第十五次缔约方大会第二阶段高级别会议开幕式上的致辞</w:t>
      </w:r>
      <w:r>
        <w:rPr>
          <w:rFonts w:hint="eastAsia" w:ascii="宋体" w:hAnsi="宋体" w:eastAsia="宋体" w:cs="宋体"/>
          <w:sz w:val="30"/>
          <w:szCs w:val="30"/>
        </w:rPr>
        <w:t>……………………………………………</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20</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10.中央经济工作会议在北京举行</w:t>
      </w:r>
      <w:r>
        <w:rPr>
          <w:rFonts w:hint="eastAsia" w:ascii="宋体" w:hAnsi="宋体" w:eastAsia="宋体" w:cs="宋体"/>
          <w:sz w:val="30"/>
          <w:szCs w:val="30"/>
        </w:rPr>
        <w:t>………………………………</w:t>
      </w:r>
      <w:r>
        <w:rPr>
          <w:rFonts w:hint="eastAsia" w:ascii="宋体" w:hAnsi="宋体" w:eastAsia="宋体" w:cs="宋体"/>
          <w:sz w:val="30"/>
          <w:szCs w:val="30"/>
          <w:lang w:val="en-US" w:eastAsia="zh-CN"/>
        </w:rPr>
        <w:t>22</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11.谱写新时代中国宪法实践新篇章</w:t>
      </w:r>
      <w:r>
        <w:rPr>
          <w:rFonts w:hint="eastAsia" w:ascii="宋体" w:hAnsi="宋体" w:eastAsia="宋体" w:cs="宋体"/>
          <w:sz w:val="30"/>
          <w:szCs w:val="30"/>
        </w:rPr>
        <w:t>……………………………</w:t>
      </w:r>
      <w:r>
        <w:rPr>
          <w:rFonts w:hint="eastAsia" w:ascii="宋体" w:hAnsi="宋体" w:eastAsia="宋体" w:cs="宋体"/>
          <w:sz w:val="30"/>
          <w:szCs w:val="30"/>
          <w:lang w:val="en-US" w:eastAsia="zh-CN"/>
        </w:rPr>
        <w:t>29</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12.锚定建设农业强国目标 切实抓好农业农村工作</w:t>
      </w:r>
      <w:r>
        <w:rPr>
          <w:rFonts w:hint="eastAsia" w:ascii="宋体" w:hAnsi="宋体" w:eastAsia="宋体" w:cs="宋体"/>
          <w:sz w:val="30"/>
          <w:szCs w:val="30"/>
        </w:rPr>
        <w:t>…………</w:t>
      </w:r>
      <w:r>
        <w:rPr>
          <w:rFonts w:hint="eastAsia" w:ascii="宋体" w:hAnsi="宋体" w:eastAsia="宋体" w:cs="宋体"/>
          <w:sz w:val="30"/>
          <w:szCs w:val="30"/>
          <w:lang w:val="en-US" w:eastAsia="zh-CN"/>
        </w:rPr>
        <w:t>36</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13.坚持团结奋斗 贯彻落实好党的二十大重大决策部署</w:t>
      </w:r>
      <w:r>
        <w:rPr>
          <w:rFonts w:hint="eastAsia" w:ascii="宋体" w:hAnsi="宋体" w:eastAsia="宋体" w:cs="宋体"/>
          <w:sz w:val="30"/>
          <w:szCs w:val="30"/>
        </w:rPr>
        <w:t>……</w:t>
      </w:r>
      <w:r>
        <w:rPr>
          <w:rFonts w:hint="eastAsia" w:ascii="宋体" w:hAnsi="宋体" w:eastAsia="宋体" w:cs="宋体"/>
          <w:sz w:val="30"/>
          <w:szCs w:val="30"/>
          <w:lang w:val="en-US" w:eastAsia="zh-CN"/>
        </w:rPr>
        <w:t>41</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14.中国共产党安徽省第十一届委员会第四次全体会议决议</w:t>
      </w:r>
      <w:r>
        <w:rPr>
          <w:rFonts w:hint="eastAsia" w:ascii="宋体" w:hAnsi="宋体" w:eastAsia="宋体" w:cs="宋体"/>
          <w:sz w:val="30"/>
          <w:szCs w:val="30"/>
        </w:rPr>
        <w:t>…</w:t>
      </w:r>
      <w:r>
        <w:rPr>
          <w:rFonts w:hint="eastAsia" w:ascii="宋体" w:hAnsi="宋体" w:eastAsia="宋体" w:cs="宋体"/>
          <w:sz w:val="30"/>
          <w:szCs w:val="30"/>
          <w:lang w:val="en-US" w:eastAsia="zh-CN"/>
        </w:rPr>
        <w:t>46</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15.政协安徽省委员会关于学习宣传贯彻中国共产党第二十次全国代表大会精神的决议 </w:t>
      </w:r>
      <w:r>
        <w:rPr>
          <w:rFonts w:hint="eastAsia" w:ascii="宋体" w:hAnsi="宋体" w:eastAsia="宋体" w:cs="宋体"/>
          <w:sz w:val="30"/>
          <w:szCs w:val="30"/>
        </w:rPr>
        <w:t>…………………………………………</w:t>
      </w:r>
      <w:r>
        <w:rPr>
          <w:rFonts w:hint="eastAsia" w:ascii="宋体" w:hAnsi="宋体" w:eastAsia="宋体" w:cs="宋体"/>
          <w:sz w:val="30"/>
          <w:szCs w:val="30"/>
          <w:lang w:val="en-US" w:eastAsia="zh-CN"/>
        </w:rPr>
        <w:t>51</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16.安徽省推进“一带一路”建设工作领导小组会议召开</w:t>
      </w:r>
      <w:r>
        <w:rPr>
          <w:rFonts w:hint="eastAsia" w:ascii="宋体" w:hAnsi="宋体" w:eastAsia="宋体" w:cs="宋体"/>
          <w:sz w:val="30"/>
          <w:szCs w:val="30"/>
        </w:rPr>
        <w:t>……</w:t>
      </w:r>
      <w:r>
        <w:rPr>
          <w:rFonts w:hint="eastAsia" w:ascii="宋体" w:hAnsi="宋体" w:eastAsia="宋体" w:cs="宋体"/>
          <w:sz w:val="30"/>
          <w:szCs w:val="30"/>
          <w:lang w:val="en-US" w:eastAsia="zh-CN"/>
        </w:rPr>
        <w:t>55</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17.省委召开理论学习中心组学习会议 郑栅洁主持并讲话</w:t>
      </w:r>
      <w:r>
        <w:rPr>
          <w:rFonts w:hint="eastAsia" w:ascii="宋体" w:hAnsi="宋体" w:eastAsia="宋体" w:cs="宋体"/>
          <w:sz w:val="30"/>
          <w:szCs w:val="30"/>
        </w:rPr>
        <w:t>…</w:t>
      </w:r>
      <w:r>
        <w:rPr>
          <w:rFonts w:hint="eastAsia" w:ascii="宋体" w:hAnsi="宋体" w:eastAsia="宋体" w:cs="宋体"/>
          <w:sz w:val="30"/>
          <w:szCs w:val="30"/>
          <w:lang w:val="en-US" w:eastAsia="zh-CN"/>
        </w:rPr>
        <w:t>57</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18.省委书记郑栅洁主持召开省委常委会会议</w:t>
      </w:r>
      <w:r>
        <w:rPr>
          <w:rFonts w:hint="eastAsia" w:ascii="宋体" w:hAnsi="宋体" w:eastAsia="宋体" w:cs="宋体"/>
          <w:sz w:val="30"/>
          <w:szCs w:val="30"/>
        </w:rPr>
        <w:t>…………………</w:t>
      </w:r>
      <w:r>
        <w:rPr>
          <w:rFonts w:hint="eastAsia" w:ascii="宋体" w:hAnsi="宋体" w:eastAsia="宋体" w:cs="宋体"/>
          <w:sz w:val="30"/>
          <w:szCs w:val="30"/>
          <w:lang w:val="en-US" w:eastAsia="zh-CN"/>
        </w:rPr>
        <w:t>59</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19.光明日报刊中共安徽省委理论学习中心组文章</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62  </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20.中共中央国务院印发《扩大内需战略规划纲要（2022—2035年）》</w:t>
      </w:r>
      <w:r>
        <w:rPr>
          <w:rFonts w:hint="eastAsia" w:ascii="宋体" w:hAnsi="宋体" w:eastAsia="宋体" w:cs="宋体"/>
          <w:sz w:val="30"/>
          <w:szCs w:val="30"/>
        </w:rPr>
        <w:t>……………………………………</w:t>
      </w:r>
      <w:bookmarkStart w:id="0" w:name="_GoBack"/>
      <w:bookmarkEnd w:id="0"/>
      <w:r>
        <w:rPr>
          <w:rFonts w:hint="eastAsia" w:ascii="宋体" w:hAnsi="宋体" w:eastAsia="宋体" w:cs="宋体"/>
          <w:sz w:val="30"/>
          <w:szCs w:val="30"/>
        </w:rPr>
        <w:t>………………………</w:t>
      </w:r>
      <w:r>
        <w:rPr>
          <w:rFonts w:hint="eastAsia" w:ascii="宋体" w:hAnsi="宋体" w:eastAsia="宋体" w:cs="宋体"/>
          <w:sz w:val="30"/>
          <w:szCs w:val="30"/>
          <w:lang w:val="en-US" w:eastAsia="zh-CN"/>
        </w:rPr>
        <w:t>69</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21.谱写新时代中国宪法实践新篇章——纪念现行宪法公布施行40周年 </w:t>
      </w:r>
      <w:r>
        <w:rPr>
          <w:rFonts w:hint="eastAsia" w:ascii="宋体" w:hAnsi="宋体" w:eastAsia="宋体" w:cs="宋体"/>
          <w:sz w:val="30"/>
          <w:szCs w:val="30"/>
        </w:rPr>
        <w:t>…………………………………………………………</w:t>
      </w:r>
      <w:r>
        <w:rPr>
          <w:rFonts w:hint="eastAsia" w:ascii="宋体" w:hAnsi="宋体" w:eastAsia="宋体" w:cs="宋体"/>
          <w:sz w:val="30"/>
          <w:szCs w:val="30"/>
          <w:lang w:val="en-US" w:eastAsia="zh-CN"/>
        </w:rPr>
        <w:t>101</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22.省委经济工作会议在合肥召开 郑栅洁讲话</w:t>
      </w:r>
      <w:r>
        <w:rPr>
          <w:rFonts w:hint="eastAsia" w:ascii="宋体" w:hAnsi="宋体" w:eastAsia="宋体" w:cs="宋体"/>
          <w:sz w:val="30"/>
          <w:szCs w:val="30"/>
        </w:rPr>
        <w:t>………………</w:t>
      </w:r>
      <w:r>
        <w:rPr>
          <w:rFonts w:hint="eastAsia" w:ascii="宋体" w:hAnsi="宋体" w:eastAsia="宋体" w:cs="宋体"/>
          <w:sz w:val="30"/>
          <w:szCs w:val="30"/>
          <w:lang w:val="en-US" w:eastAsia="zh-CN"/>
        </w:rPr>
        <w:t>108</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23.郑栅洁主持召开省委常委会会议研究部署这些重要事项</w:t>
      </w:r>
      <w:r>
        <w:rPr>
          <w:rFonts w:hint="eastAsia" w:ascii="宋体" w:hAnsi="宋体" w:eastAsia="宋体" w:cs="宋体"/>
          <w:sz w:val="30"/>
          <w:szCs w:val="30"/>
        </w:rPr>
        <w:t>…………………………………………………………………</w:t>
      </w:r>
      <w:r>
        <w:rPr>
          <w:rFonts w:hint="eastAsia" w:ascii="宋体" w:hAnsi="宋体" w:eastAsia="宋体" w:cs="宋体"/>
          <w:sz w:val="30"/>
          <w:szCs w:val="30"/>
          <w:lang w:val="en-US" w:eastAsia="zh-CN"/>
        </w:rPr>
        <w:t>113</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24.</w:t>
      </w:r>
      <w:r>
        <w:rPr>
          <w:rFonts w:hint="default" w:ascii="宋体" w:hAnsi="宋体" w:eastAsia="宋体" w:cs="宋体"/>
          <w:sz w:val="30"/>
          <w:szCs w:val="30"/>
          <w:lang w:val="en-US" w:eastAsia="zh-CN"/>
        </w:rPr>
        <w:t>省委农村工作会议在合肥召开</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郑栅洁出席并讲话</w:t>
      </w:r>
      <w:r>
        <w:rPr>
          <w:rFonts w:hint="eastAsia" w:ascii="宋体" w:hAnsi="宋体" w:eastAsia="宋体" w:cs="宋体"/>
          <w:sz w:val="30"/>
          <w:szCs w:val="30"/>
        </w:rPr>
        <w:t>………</w:t>
      </w:r>
      <w:r>
        <w:rPr>
          <w:rFonts w:hint="eastAsia" w:ascii="宋体" w:hAnsi="宋体" w:eastAsia="宋体" w:cs="宋体"/>
          <w:sz w:val="30"/>
          <w:szCs w:val="30"/>
          <w:lang w:val="en-US" w:eastAsia="zh-CN"/>
        </w:rPr>
        <w:t>116</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25.教育部举行全国高校学习宣传党的二十大精神动员部署会暨师生巡讲团成立仪式</w:t>
      </w:r>
      <w:r>
        <w:rPr>
          <w:rFonts w:hint="eastAsia" w:ascii="宋体" w:hAnsi="宋体" w:eastAsia="宋体" w:cs="宋体"/>
          <w:sz w:val="30"/>
          <w:szCs w:val="30"/>
        </w:rPr>
        <w:t>……………………………………………</w:t>
      </w:r>
      <w:r>
        <w:rPr>
          <w:rFonts w:hint="eastAsia" w:ascii="宋体" w:hAnsi="宋体" w:eastAsia="宋体" w:cs="宋体"/>
          <w:sz w:val="30"/>
          <w:szCs w:val="30"/>
          <w:lang w:val="en-US" w:eastAsia="zh-CN"/>
        </w:rPr>
        <w:t>120</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26.“学习宣传贯彻党的二十大精神 推动习近平新时代中国特色社会主义思想‘三进’”座谈会召开</w:t>
      </w:r>
      <w:r>
        <w:rPr>
          <w:rFonts w:hint="eastAsia" w:ascii="宋体" w:hAnsi="宋体" w:eastAsia="宋体" w:cs="宋体"/>
          <w:sz w:val="30"/>
          <w:szCs w:val="30"/>
        </w:rPr>
        <w:t>……………………………</w:t>
      </w:r>
      <w:r>
        <w:rPr>
          <w:rFonts w:hint="eastAsia" w:ascii="宋体" w:hAnsi="宋体" w:eastAsia="宋体" w:cs="宋体"/>
          <w:sz w:val="30"/>
          <w:szCs w:val="30"/>
          <w:lang w:val="en-US" w:eastAsia="zh-CN"/>
        </w:rPr>
        <w:t>122</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27.深入学习宣传贯彻二十大精神 办好人民满意的教育——访教育部党组书记、部长怀进鹏</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124  </w:t>
      </w:r>
    </w:p>
    <w:p>
      <w:pPr>
        <w:keepNext w:val="0"/>
        <w:keepLines w:val="0"/>
        <w:pageBreakBefore w:val="0"/>
        <w:widowControl w:val="0"/>
        <w:numPr>
          <w:ilvl w:val="0"/>
          <w:numId w:val="0"/>
        </w:numPr>
        <w:tabs>
          <w:tab w:val="left" w:pos="0"/>
          <w:tab w:val="right" w:leader="middleDot" w:pos="8400"/>
        </w:tabs>
        <w:kinsoku/>
        <w:wordWrap/>
        <w:overflowPunct/>
        <w:topLinePunct w:val="0"/>
        <w:autoSpaceDE/>
        <w:autoSpaceDN/>
        <w:bidi w:val="0"/>
        <w:adjustRightInd/>
        <w:snapToGrid/>
        <w:spacing w:line="56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28.教育部召开党组会传达学习贯彻中央经济工作会议和中央农村工作会议精神</w:t>
      </w:r>
      <w:r>
        <w:rPr>
          <w:rFonts w:hint="eastAsia" w:ascii="宋体" w:hAnsi="宋体" w:eastAsia="宋体" w:cs="宋体"/>
          <w:sz w:val="30"/>
          <w:szCs w:val="30"/>
        </w:rPr>
        <w:t>………………………………………………</w:t>
      </w:r>
      <w:r>
        <w:rPr>
          <w:rFonts w:hint="eastAsia" w:ascii="宋体" w:hAnsi="宋体" w:eastAsia="宋体" w:cs="宋体"/>
          <w:sz w:val="30"/>
          <w:szCs w:val="30"/>
          <w:lang w:val="en-US" w:eastAsia="zh-CN"/>
        </w:rPr>
        <w:t>131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320" w:lineRule="atLeast"/>
        <w:ind w:left="0" w:right="0" w:firstLine="0"/>
        <w:jc w:val="center"/>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国家主席习近平发表二〇二三年新年贺词</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lang w:val="en-US" w:eastAsia="zh-CN"/>
        </w:rPr>
      </w:pPr>
      <w:r>
        <w:rPr>
          <w:rFonts w:hint="eastAsia" w:ascii="Arial" w:hAnsi="Arial" w:eastAsia="宋体" w:cs="Times New Roman"/>
          <w:sz w:val="32"/>
          <w:lang w:val="en-US" w:eastAsia="zh-CN"/>
        </w:rPr>
        <w:t>（来源：人民网）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新年前夕，国家主席习近平通过中央广播电视总台和互联网，发表了二〇二三年新年贺词。全文如下：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大家好！2023年即将到来，我在北京向大家致以美好的新年祝福！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2022年，我们胜利召开党的二十大，擘画了全面建设社会主义现代化国家、以中国式现代化全面推进中华民族伟大复兴的宏伟蓝图，吹响了奋进新征程的时代号角。</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国继续保持世界第二大经济体的地位，经济稳健发展，全年国内生产总值预计超过120万亿元。面对全球粮食危机，我国粮食生产实现“十九连丰”，中国人的饭碗端得更牢了。我们巩固脱贫攻坚成果，全面推进乡村振兴，采取减税降费等系列措施为企业纾难解困，着力解决人民群众急难愁盼问题。</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疫情发生以来，我们始终坚持人民至上、生命至上，坚持科学精准防控，因时因势优化调整防控措施，最大限度保护了人民生命安全和身体健康。广大干部群众特别是医务人员、基层工作者不畏艰辛、勇毅坚守。经过艰苦卓绝的努力，我们战胜了前所未有的困难和挑战，每个人都不容易。目前，疫情防控进入新阶段，仍是吃劲的时候，大家都在坚忍不拔努力，曙光就在前头。大家再加把劲，坚持就是胜利，团结就是胜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2022年，江泽民同志离开了我们。我们深切缅怀他的丰功伟绩和崇高风范，珍惜他留下的宝贵精神财富。我们要继承他的遗志，把新时代中国特色社会主义事业不断推向前进。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历史长河波澜壮阔，一代又一代人接续奋斗创造了今天的中国。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今天的中国，是梦想接连实现的中国。北京冬奥会、冬残奥会成功举办，冰雪健儿驰骋赛场，取得了骄人成绩。神舟十三号、十四号、十五号接力腾飞，中国空间站全面建成，我们的“太空之家”遨游苍穹。人民军队迎来95岁生日，广大官兵在强军伟业征程上昂扬奋进。第三艘航母“福建号”下水，首架C919大飞机正式交付，白鹤滩水电站全面投产……这一切，凝结着无数人的辛勤付出和汗水。点点星火，汇聚成炬，这就是中国力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今天的中国，是充满生机活力的中国。各自由贸易试验区、海南自由贸易港蓬勃兴起，沿海地区踊跃创新，中西部地区加快发展，东北振兴蓄势待发，边疆地区兴边富民。中国经济韧性强、潜力大、活力足，长期向好的基本面依然不变。只要笃定信心、稳中求进，就一定能实现我们的既定目标。今年我去了香港，看到香港将由治及兴十分欣慰。坚定不移落实好“一国两制”，香港、澳门必将长期繁荣稳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今天的中国，是赓续民族精神的中国。这一年发生的地震、洪水、干旱、山火等自然灾害和一些安全事故，让人揪心，令人难过，但一幕幕舍生取义、守望相助的场景感人至深，英雄的事迹永远铭记在我们心中。每当辞旧迎新，总会念及中华民族千年传承的浩然之气，倍增前行信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今天的中国，是紧密联系世界的中国。这一年，我在北京迎接了不少新老朋友，也走出国门讲述中国主张。百年变局加速演进，世界并不太平。我们始终如一珍视和平和发展，始终如一珍惜朋友和伙伴，坚定站在历史正确的一边、站在人类文明进步的一边，努力为人类和平与发展事业贡献中国智慧、中国方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党的二十大后我和同事们一起去了延安，重温党中央在延安时期战胜世所罕见困难的光辉岁月，感悟老一辈共产党人的精神力量。我常说，艰难困苦，玉汝于成。中国共产党百年栉风沐雨、披荆斩棘，历程何其艰辛又何其伟大。我们要一往无前、顽强拼搏，让明天的中国更美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明天的中国，奋斗创造奇迹。苏轼有句话：“犯其至难而图其至远”，意思是说“向最难之处攻坚，追求最远大的目标”。路虽远，行则将至；事虽难，做则必成。只要有愚公移山的志气、滴水穿石的毅力，脚踏实地，埋头苦干，积跬步以至千里，就一定能够把宏伟目标变为美好现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明天的中国，力量源于团结。中国这么大，不同人会有不同诉求，对同一件事也会有不同看法，这很正常，要通过沟通协商凝聚共识。14亿多中国人心往一处想、劲往一处使，同舟共济、众志成城，就没有干不成的事、迈不过的坎。海峡两岸一家亲。衷心希望两岸同胞相向而行、携手并进，共创中华民族绵长福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明天的中国，希望寄予青年。青年兴则国家兴，中国发展要靠广大青年挺膺担当。年轻充满朝气，青春孕育希望。广大青年要厚植家国情怀、涵养进取品格，以奋斗姿态激扬青春，不负时代，不负华年。</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此时此刻，许多人还在辛苦忙碌，大家辛苦了！新年的钟声即将敲响，让我们怀着对未来的美好向往，共同迎接2023年的第一缕阳光。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祝愿祖国繁荣昌盛、国泰民安！祝愿世界和平美好、幸福安宁！祝愿大家新年快乐、皆得所愿！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谢谢！</w:t>
      </w:r>
    </w:p>
    <w:p>
      <w:pPr>
        <w:widowControl/>
        <w:shd w:val="clear" w:color="auto" w:fill="FFFFFF"/>
        <w:spacing w:before="150" w:after="150" w:line="480" w:lineRule="atLeast"/>
        <w:jc w:val="left"/>
        <w:outlineLvl w:val="0"/>
        <w:rPr>
          <w:rFonts w:hint="eastAsia" w:ascii="方正小标宋_GBK" w:hAnsi="方正小标宋简体" w:eastAsia="方正小标宋_GBK" w:cs="方正小标宋简体"/>
          <w:b/>
          <w:bCs/>
          <w:sz w:val="28"/>
          <w:szCs w:val="28"/>
        </w:rPr>
      </w:pPr>
    </w:p>
    <w:p>
      <w:pPr>
        <w:widowControl/>
        <w:shd w:val="clear" w:color="auto" w:fill="FFFFFF"/>
        <w:spacing w:before="150" w:after="150" w:line="480" w:lineRule="atLeast"/>
        <w:jc w:val="left"/>
        <w:outlineLvl w:val="0"/>
        <w:rPr>
          <w:rFonts w:hint="eastAsia" w:ascii="方正小标宋_GBK" w:hAnsi="方正小标宋简体" w:eastAsia="方正小标宋_GBK" w:cs="方正小标宋简体"/>
          <w:b/>
          <w:bCs/>
          <w:sz w:val="28"/>
          <w:szCs w:val="28"/>
        </w:rPr>
      </w:pPr>
    </w:p>
    <w:p>
      <w:pPr>
        <w:widowControl/>
        <w:shd w:val="clear" w:color="auto" w:fill="FFFFFF"/>
        <w:spacing w:before="150" w:after="150" w:line="480" w:lineRule="atLeast"/>
        <w:jc w:val="left"/>
        <w:outlineLvl w:val="0"/>
        <w:rPr>
          <w:rFonts w:hint="eastAsia" w:ascii="方正小标宋_GBK" w:hAnsi="方正小标宋简体" w:eastAsia="方正小标宋_GBK" w:cs="方正小标宋简体"/>
          <w:b/>
          <w:bCs/>
          <w:sz w:val="28"/>
          <w:szCs w:val="28"/>
        </w:rPr>
      </w:pPr>
    </w:p>
    <w:p>
      <w:pPr>
        <w:widowControl/>
        <w:shd w:val="clear" w:color="auto" w:fill="FFFFFF"/>
        <w:spacing w:before="150" w:after="150" w:line="480" w:lineRule="atLeast"/>
        <w:jc w:val="left"/>
        <w:outlineLvl w:val="0"/>
        <w:rPr>
          <w:rFonts w:hint="eastAsia" w:ascii="方正小标宋_GBK" w:hAnsi="方正小标宋简体" w:eastAsia="方正小标宋_GBK" w:cs="方正小标宋简体"/>
          <w:b/>
          <w:bCs/>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atLeast"/>
        <w:jc w:val="left"/>
        <w:textAlignment w:val="auto"/>
        <w:outlineLvl w:val="0"/>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习近平回信勉励中国航空工业集团沈飞“罗阳青年突击队”队员</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在推动航空科技自立自强上奋勇攀登</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在促进航空工业高质量发展上积极作为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Times New Roman"/>
          <w:sz w:val="28"/>
        </w:rPr>
      </w:pP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来源：</w:t>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"http://www.news.cn/politics/2022-11/13/c_1129124790.htm" \t "http://cpc.people.com.cn/n1/2022/1113/_blank"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新华网</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中</w:t>
      </w:r>
      <w:r>
        <w:rPr>
          <w:rFonts w:hint="eastAsia" w:ascii="宋体" w:hAnsi="宋体" w:eastAsia="宋体" w:cs="Times New Roman"/>
          <w:sz w:val="28"/>
          <w:lang w:val="en-US" w:eastAsia="zh-CN"/>
        </w:rPr>
        <w:t>共中央总书记、国家主席、中央军委主席习近平11月12日给中国航空工业集团沈飞“罗阳青年突击队”的队</w:t>
      </w:r>
      <w:r>
        <w:rPr>
          <w:rFonts w:hint="eastAsia" w:ascii="宋体" w:hAnsi="宋体" w:eastAsia="宋体" w:cs="Times New Roman"/>
          <w:sz w:val="28"/>
        </w:rPr>
        <w:t>员们回信，勉励他们学习贯彻好党的二十大精神，为建设航空强国积极贡献力量。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习近平在回信中说，你们以罗阳同志为榜样，扎根航空装备研制一线，在急难险重任务中携手拼搏奉献，这种团结奋斗的精神非常可贵。</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指出，你们在信中表示，要深入学习贯彻党的二十大精神，让青春在建设航空强国的火热实践中绽放光芒，说得很好。把党的二十大描绘的宏伟蓝图变成现实，需要各行各业青年勇挑重担、冲锋在前。希望你们继续弘扬航空报国精神，心往一处想，劲往一处使，在推动航空科技自立自强上奋勇攀登，在促进航空工业高质量发展上积极作为，争做有理想、敢担当、能吃苦、肯奋斗的新时代好青年，为全面建设社会主义现代化国家、全面推进中华民族伟大复兴作出新贡献。（回信全文另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2012年11月26日，习近平总书记对歼－15舰载机研制现场总指挥、中国航空工业集团沈飞公司董事长、总经理罗阳因公殉职一事作出重要指示，要求广大党员、干部学习罗阳同志优秀品质和可贵精神。2013年以来，航空工业集团以“罗阳青年突击队”为载体，组织广大青年在急难险重任务中学罗阳、做先锋，累计有37万人次参与其中。近日，沈飞公司第一批“罗阳青年突击队”队员代表给习总书记写信，汇报十年来在科研生产一线学习践行罗阳同志精神的收获，表达继续奋力拼搏、矢志报国的决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02" w:beforeAutospacing="0" w:after="202" w:afterAutospacing="0" w:line="360" w:lineRule="atLeast"/>
        <w:ind w:left="0" w:right="0" w:firstLine="420"/>
        <w:jc w:val="left"/>
        <w:rPr>
          <w:rFonts w:hint="eastAsia" w:ascii="宋体" w:hAnsi="宋体" w:eastAsia="宋体" w:cs="宋体"/>
          <w:caps w:val="0"/>
          <w:color w:val="000000"/>
          <w:spacing w:val="0"/>
          <w:sz w:val="28"/>
          <w:szCs w:val="28"/>
          <w:shd w:val="clear" w:fill="FFFFFF"/>
        </w:rPr>
      </w:pPr>
    </w:p>
    <w:p>
      <w:pPr>
        <w:widowControl/>
        <w:shd w:val="clear" w:color="auto" w:fill="FFFFFF"/>
        <w:spacing w:before="150" w:after="150" w:line="480" w:lineRule="atLeast"/>
        <w:outlineLvl w:val="0"/>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习近平在亚太经合组织工商领导人峰会上书面演讲强调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中国将坚定不移推动构建亚太命运共同体</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来源</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lang w:val="en-US" w:eastAsia="zh-CN"/>
        </w:rPr>
        <w:t>人民网）</w:t>
      </w:r>
    </w:p>
    <w:p>
      <w:pPr>
        <w:keepNext w:val="0"/>
        <w:keepLines w:val="0"/>
        <w:pageBreakBefore w:val="0"/>
        <w:widowControl/>
        <w:kinsoku/>
        <w:wordWrap/>
        <w:overflowPunct/>
        <w:topLinePunct w:val="0"/>
        <w:autoSpaceDE/>
        <w:autoSpaceDN/>
        <w:bidi w:val="0"/>
        <w:adjustRightInd/>
        <w:snapToGrid/>
        <w:spacing w:line="510" w:lineRule="exact"/>
        <w:ind w:firstLine="360" w:firstLineChars="200"/>
        <w:textAlignment w:val="auto"/>
        <w:rPr>
          <w:rFonts w:hint="eastAsia" w:ascii="宋体" w:hAnsi="宋体" w:eastAsia="宋体" w:cs="Times New Roman"/>
          <w:sz w:val="28"/>
        </w:rPr>
      </w:pPr>
      <w:r>
        <w:rPr>
          <w:rFonts w:hint="eastAsia" w:ascii="微软雅黑" w:hAnsi="微软雅黑" w:eastAsia="微软雅黑" w:cs="微软雅黑"/>
          <w:caps w:val="0"/>
          <w:color w:val="000000"/>
          <w:spacing w:val="0"/>
          <w:sz w:val="18"/>
          <w:szCs w:val="18"/>
          <w:shd w:val="clear" w:fill="FFFFFF"/>
        </w:rPr>
        <w:t>　</w:t>
      </w:r>
      <w:r>
        <w:rPr>
          <w:rFonts w:hint="eastAsia" w:ascii="宋体" w:hAnsi="宋体" w:eastAsia="宋体" w:cs="Times New Roman"/>
          <w:sz w:val="28"/>
        </w:rPr>
        <w:t>当地时间11月17日下午，国家主席习近平应邀在曼谷举行的亚太经合组织工商领导人峰会上发表题为《坚守初心</w:t>
      </w:r>
      <w:r>
        <w:rPr>
          <w:rFonts w:hint="eastAsia" w:ascii="宋体" w:hAnsi="宋体" w:eastAsia="宋体" w:cs="Times New Roman"/>
          <w:sz w:val="28"/>
          <w:lang w:val="en-US" w:eastAsia="zh-CN"/>
        </w:rPr>
        <w:t xml:space="preserve"> </w:t>
      </w:r>
      <w:r>
        <w:rPr>
          <w:rFonts w:hint="eastAsia" w:ascii="宋体" w:hAnsi="宋体" w:eastAsia="宋体" w:cs="Times New Roman"/>
          <w:sz w:val="28"/>
        </w:rPr>
        <w:t>共促发展</w:t>
      </w:r>
      <w:r>
        <w:rPr>
          <w:rFonts w:hint="eastAsia" w:ascii="宋体" w:hAnsi="宋体" w:eastAsia="宋体" w:cs="Times New Roman"/>
          <w:sz w:val="28"/>
          <w:lang w:val="en-US" w:eastAsia="zh-CN"/>
        </w:rPr>
        <w:t xml:space="preserve"> </w:t>
      </w:r>
      <w:r>
        <w:rPr>
          <w:rFonts w:hint="eastAsia" w:ascii="宋体" w:hAnsi="宋体" w:eastAsia="宋体" w:cs="Times New Roman"/>
          <w:sz w:val="28"/>
        </w:rPr>
        <w:t>开启亚太合作新篇章》书面演讲，强调中国将坚定不移推动构建亚太命运共同体，为亚太稳定繁荣作出更多贡献。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指出，世界又一次站到十字路口。世界向何处去？亚太怎么办？我们必须给出答案。过去几十年，亚太成员经济发展取得了不凡成就，亚太经济合作为地区发展注入强大动力，有效提升了人民福祉。经验弥足珍贵，初心需要坚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要走和平发展之路。摆脱了冷战阴霾，亚太地区特别是中小经济体步入奔向现代化的快车道，“亚太奇迹”才应运而生。亚太地区不是谁的后花园，不应该成为大国角斗场。任何搞“新冷战”的图谋，人民不会答应，时代不会允许！</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要走开放包容之路。几十年来，亚太经合组织秉持开放的区域主义，坚持多样性、非歧视原则，构筑了包容普惠的地区合作架构。正是凭借这种胸襟和格局，亚太地区才得以在区域经济一体化方面走在时代前列。阻滞甚至拆解亚太地区长期形成的产业链供应链，只会使亚太经济合作走入“死胡同”。</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要走和衷共济之路。长期以来，亚太地区坚持同舟共济、共克时艰，在合作中形成共同体意识，成为实现不断发展的深厚根基。要加强合作，互相支持，互相帮助，推动亚太经济走在世界经济复苏前列。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习近平强调，新形势下，我们要汲取历史经验和教训，因应时代挑战，坚定推进亚太区域经济一体化，共同开拓发展新局面，构建亚太命运共同体。</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第一，筑牢和平发展的根基。遵循联合国宪章的宗旨和原则，树立共同、综合、合作、可持续的安全观，共同反对冷战思维和阵营对抗，搭建亚太安全架构。</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第二，坚持以人民为中心的理念。注重在经济发展中保障民生，培育包容性发展环境。亚太发达经济体要积极支持发展中经济体，构筑团结、平等、均衡、普惠的新伙伴关系。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三，打造更高水平的开放格局。推进亚太自由贸易区进程，全面深入参与世贸组织改革，推动《区域全面经济伙伴关系协定》、《全面与进步跨太平洋伙伴关系协定》、《数字经济伙伴关系协定》相互衔接，构建开放型亚太经济。</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第四，实现更高层次的互联互通。以亚太经合组织互联互通蓝图为指引，有序推动硬件联接、软件对接、人员往来。中国将积极推进共建“一带一路”同各方发展战略对接，共同建设高质量亚太互联互通网络。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第五，打造稳定畅通的产业链供应链。遵循经济规律，坚持市场原则，打造便利、高效、安全的亚太产业链供应链。共同反对单边主义、保护主义。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第六，推进经济优化升级。加速科技创新和制度创新，培育新经济、新业态、新商业模式，实现亚太经济数字化转型。坚持绿色低碳发展，拓展绿色产业和绿色金融，加快构建亚太绿色合作格局。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深入阐释了中国式现代化的基本特征和本质要求，指出中国14亿多人口实现现代化将是人类发展史上前所未有的大事。中国将坚持以人民为中心，使中等收入群体在未来15年超过8亿，推动超大规模市场不断发展。中国将继续推进全体人民共同富裕，加大对全球发展合作的资源投入，推进落实全球发展倡议，构建全球发展共同体。中国将不断提高人民物质生活和精神生活水平，弘扬全人类共同价值，为世界文明朝着平衡、积极、向善的方向发展提供助力。中国将促进经济社会发展全面绿色转型，共同构建人与自然生命共同体。中国在坚定维护世界和平与发展中谋求自身发展，又以自身发展更好维护世界和平与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强调，中国的发展受益于亚太，也用自身发展回馈亚太、造福亚太。中国将坚定不移推动构建亚太命运共同体，为亚太稳定繁荣作出更多贡献。希望工商界朋友积极促进经济合作，积极参与中国改革开放和现代化建设，为亚太和世界发展繁荣贡献正能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252" w:lineRule="atLeast"/>
        <w:ind w:left="0" w:right="0" w:firstLine="0"/>
        <w:jc w:val="center"/>
        <w:rPr>
          <w:rFonts w:hint="eastAsia" w:ascii="宋体" w:hAnsi="宋体" w:eastAsia="宋体" w:cs="宋体"/>
          <w:caps w:val="0"/>
          <w:color w:val="000000"/>
          <w:spacing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习近平出席亚太经合组织第二十九次领导人非正式</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会议并发表重要讲话</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caps w:val="0"/>
          <w:color w:val="000000"/>
          <w:spacing w:val="0"/>
          <w:sz w:val="18"/>
          <w:szCs w:val="18"/>
          <w:shd w:val="clear" w:fill="FFFFFF"/>
        </w:rPr>
        <w:t>　　</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来源</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lang w:val="en-US" w:eastAsia="zh-CN"/>
        </w:rPr>
        <w:t>人民网）</w:t>
      </w:r>
    </w:p>
    <w:p>
      <w:pPr>
        <w:keepNext w:val="0"/>
        <w:keepLines w:val="0"/>
        <w:pageBreakBefore w:val="0"/>
        <w:widowControl/>
        <w:kinsoku/>
        <w:wordWrap/>
        <w:overflowPunct/>
        <w:topLinePunct w:val="0"/>
        <w:autoSpaceDE/>
        <w:autoSpaceDN/>
        <w:bidi w:val="0"/>
        <w:adjustRightInd/>
        <w:snapToGrid/>
        <w:spacing w:line="490" w:lineRule="exact"/>
        <w:ind w:firstLine="360" w:firstLineChars="200"/>
        <w:textAlignment w:val="auto"/>
        <w:rPr>
          <w:rFonts w:hint="eastAsia" w:ascii="宋体" w:hAnsi="宋体" w:eastAsia="宋体" w:cs="Times New Roman"/>
          <w:sz w:val="28"/>
        </w:rPr>
      </w:pPr>
      <w:r>
        <w:rPr>
          <w:rFonts w:hint="eastAsia" w:ascii="微软雅黑" w:hAnsi="微软雅黑" w:eastAsia="微软雅黑" w:cs="微软雅黑"/>
          <w:caps w:val="0"/>
          <w:color w:val="000000"/>
          <w:spacing w:val="0"/>
          <w:sz w:val="18"/>
          <w:szCs w:val="18"/>
          <w:shd w:val="clear" w:fill="FFFFFF"/>
        </w:rPr>
        <w:t>　</w:t>
      </w:r>
      <w:r>
        <w:rPr>
          <w:rFonts w:hint="eastAsia" w:ascii="宋体" w:hAnsi="宋体" w:eastAsia="宋体" w:cs="Times New Roman"/>
          <w:sz w:val="28"/>
        </w:rPr>
        <w:t>当地时间11月18日上午，亚太经合组织第二十九次领导人非正式会议在泰国曼谷国家会议中心举行。国家主席习近平出席会议并发表题为《团结合作勇担责任  构建亚太命运共同体》的重要讲话。</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习近平抵达会场时，受到泰国总理巴育热情迎接。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在讲话中指出，亚太是我们安身立命之所，也是全球经济增长动力之源。过去几十年，亚太区域经济合作蓬勃发展，创造了举世瞩目的“亚太奇迹”，亚太合作早已深入人心。现在，世界又一次站在历史的十字路口，亚太地位更加重要、作用更加突出。新形势下，我们要携手构建亚太命运共同体，再创亚太合作新辉煌。</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习近平提出几点建议。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一，维护国际公平正义，建设和平稳定的亚太。亚太过去几十年经济快速增长，一个重要启示就是相互尊重、团结合作，遇到事情大家商量着办，寻求最大公约数。我们应该坚持共同、综合、合作、可持续的安全观，尊重各国主权、领土完整，不干涉别国内政，尊重各国人民自主选择的发展道路和社会制度，重视各国合理安全关切，通过对话协商以和平方式解决国家间的分歧和争端。要积极参与全球治理，推动国际秩序朝着更加公正合理的方向发展，为亚太和世界和平稳定提供保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二，坚持开放包容，建设共同富裕的亚太。我们要坚持开放的区域主义，加强宏观经济政策协调，构建更加紧密的区域产业链供应链，推进贸易和投资自由化便利化，稳步推进区域经济一体化进程，早日建成高水平的亚太自由贸易区。要坚持发展为了人民、发展依靠人民、发展成果由人民共享，促进亚太全体人民共同富裕。中方愿同有关各方全面高质量实施《区域全面经济伙伴关系协定》，继续推进加入《全面与进步跨太平洋伙伴关系协定》和《数字经济伙伴关系协定》，促进区域融合发展。明年，中方将考虑举办第三届“一带一路”国际合作高峰论坛，为亚太和全球发展繁荣注入新动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三，坚持绿色低碳发展，建设清洁美丽的亚太。我们要加强经济技术合作，加速数字化绿色化协同发展，推进能源资源、产业结构、消费结构转型升级，推动经济社会绿色发展。中方将为落实生物循环绿色经济曼谷目标提供支持，协同推进生态环境保护和经济发展。欢迎亚太国家积极参与全球发展倡议，在减贫、粮食、能源、卫生等领域加强务实合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四，坚持命运与共，建设守望相助的亚太。我们要以战略和长远眼光看待亚太合作，维护亚太经合组织在区域合作中的主渠道地位，维护亚太合作正确方向。要秉持亚太经合组织的宗旨原则，不断深化互信、包容、合作、共赢的亚太伙伴关系，发扬大家庭精神，同舟共济、守望相助，朝着构建亚太命运共同体不断迈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强调，上个月，中国共产党第二十次全国代表大会成功举行，为当前和今后一个时期中国发展指明了方向、规划了蓝图。中国愿同所有国家在相互尊重、平等互利的基础上和平共处、共同发展。中国将坚持实施更大范围、更宽领域、更深层次对外开放，坚持走中国式现代化道路，建设更高水平开放型经济新体制，继续同世界特别是亚太分享中国发展的机遇。</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习近平最后指出，泰国有句谚语：“撒什么种子结什么果。”我们已经共同播下布特拉加亚愿景的种子，应该精心栽培、共同呵护，培育亚太共同发展的繁荣之花！</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会议由巴育主持，主题为“开放、联通、平衡”。</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17日晚，习近平和夫人彭丽媛出席亚太经合组织领导人非正式会议欢迎晚宴。</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《求是》杂志发表习近平总书记重要文章</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在党的十九届七中全会第二次全体会议上的讲话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ascii="宋体" w:hAnsi="宋体" w:eastAsia="宋体" w:cs="宋体"/>
          <w:caps w:val="0"/>
          <w:color w:val="000000"/>
          <w:spacing w:val="0"/>
          <w:sz w:val="32"/>
          <w:szCs w:val="32"/>
          <w:shd w:val="clear" w:fill="FFFFFF"/>
          <w:lang w:eastAsia="zh-CN"/>
        </w:rPr>
      </w:pPr>
      <w:r>
        <w:rPr>
          <w:rFonts w:hint="eastAsia" w:ascii="宋体" w:hAnsi="宋体" w:eastAsia="宋体" w:cs="宋体"/>
          <w:caps w:val="0"/>
          <w:color w:val="000000"/>
          <w:spacing w:val="0"/>
          <w:sz w:val="32"/>
          <w:szCs w:val="32"/>
          <w:shd w:val="clear" w:fill="FFFFFF"/>
          <w:lang w:eastAsia="zh-CN"/>
        </w:rPr>
        <w:t>（</w:t>
      </w:r>
      <w:r>
        <w:rPr>
          <w:rFonts w:hint="eastAsia" w:ascii="宋体" w:hAnsi="宋体" w:eastAsia="宋体" w:cs="宋体"/>
          <w:caps w:val="0"/>
          <w:color w:val="000000"/>
          <w:spacing w:val="0"/>
          <w:sz w:val="32"/>
          <w:szCs w:val="32"/>
          <w:shd w:val="clear" w:fill="FFFFFF"/>
        </w:rPr>
        <w:t>来源：</w:t>
      </w:r>
      <w:r>
        <w:rPr>
          <w:rFonts w:hint="eastAsia" w:ascii="宋体" w:hAnsi="宋体" w:eastAsia="宋体" w:cs="宋体"/>
          <w:caps w:val="0"/>
          <w:color w:val="000000"/>
          <w:spacing w:val="0"/>
          <w:sz w:val="32"/>
          <w:szCs w:val="32"/>
          <w:shd w:val="clear" w:fill="FFFFFF"/>
        </w:rPr>
        <w:fldChar w:fldCharType="begin"/>
      </w:r>
      <w:r>
        <w:rPr>
          <w:rFonts w:hint="eastAsia" w:ascii="宋体" w:hAnsi="宋体" w:eastAsia="宋体" w:cs="宋体"/>
          <w:caps w:val="0"/>
          <w:color w:val="000000"/>
          <w:spacing w:val="0"/>
          <w:sz w:val="32"/>
          <w:szCs w:val="32"/>
          <w:shd w:val="clear" w:fill="FFFFFF"/>
        </w:rPr>
        <w:instrText xml:space="preserve"> HYPERLINK "http://paper.people.com.cn/rmrb/html/2022-12/01/nw.D110000renmrb_20221201_2-03.htm" \t "http://cpc.people.com.cn/n1/2022/1201/_blank" </w:instrText>
      </w:r>
      <w:r>
        <w:rPr>
          <w:rFonts w:hint="eastAsia" w:ascii="宋体" w:hAnsi="宋体" w:eastAsia="宋体" w:cs="宋体"/>
          <w:caps w:val="0"/>
          <w:color w:val="000000"/>
          <w:spacing w:val="0"/>
          <w:sz w:val="32"/>
          <w:szCs w:val="32"/>
          <w:shd w:val="clear" w:fill="FFFFFF"/>
        </w:rPr>
        <w:fldChar w:fldCharType="separate"/>
      </w:r>
      <w:r>
        <w:rPr>
          <w:rFonts w:hint="eastAsia" w:ascii="宋体" w:hAnsi="宋体" w:eastAsia="宋体" w:cs="宋体"/>
          <w:caps w:val="0"/>
          <w:color w:val="000000"/>
          <w:spacing w:val="0"/>
          <w:sz w:val="32"/>
          <w:szCs w:val="32"/>
          <w:shd w:val="clear" w:fill="FFFFFF"/>
        </w:rPr>
        <w:t>人民网</w:t>
      </w:r>
      <w:r>
        <w:rPr>
          <w:rFonts w:hint="eastAsia" w:ascii="宋体" w:hAnsi="宋体" w:eastAsia="宋体" w:cs="宋体"/>
          <w:caps w:val="0"/>
          <w:color w:val="000000"/>
          <w:spacing w:val="0"/>
          <w:sz w:val="32"/>
          <w:szCs w:val="32"/>
          <w:shd w:val="clear" w:fill="FFFFFF"/>
        </w:rPr>
        <w:fldChar w:fldCharType="end"/>
      </w:r>
      <w:r>
        <w:rPr>
          <w:rFonts w:hint="eastAsia" w:ascii="宋体" w:hAnsi="宋体" w:eastAsia="宋体" w:cs="宋体"/>
          <w:caps w:val="0"/>
          <w:color w:val="000000"/>
          <w:spacing w:val="0"/>
          <w:sz w:val="32"/>
          <w:szCs w:val="32"/>
          <w:shd w:val="clear" w:fill="FFFFFF"/>
          <w:lang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12月1日出版的第23期《求是》杂志将发表中共中央总书记、国家主席、中央军委主席习近平的重要文章《在党的十九届七中全会第二次全体会议上的讲话》。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讲话强调，党的二十大是在全党全国各族人民迈上全面建设社会主义现代化国家新征程、向第二个百年奋斗目标进军的关键时刻召开的一次十分重要的大会。全党全国各族人民寄予厚望，国际社会广泛关注。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讲话指出，党的二十大报告稿高举中国特色社会主义伟大旗帜，分析了国际国内形势，提出了党的二十大主题，回顾总结了过去5年的工作和新时代10年的伟大变革，阐述了开辟马克思主义中国化时代化新境界、中国式现代化的中国特色和本质要求等重大问题，对全面建设社会主义现代化国家、全面推进中华民族伟大复兴进行了战略谋划，对统筹推进“五位一体”总体布局、协调推进“四个全面”战略布局作出了全面部署，为新时代新征程党和国家事业发展、实现第二个百年奋斗目标指明了前进方向、确立了行动指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讲话指出，党的十九届中央纪律检查委员会工作报告稿总结了党的十九大以来在党中央坚强领导下，各级纪律检查委员会推进全面从严治党的实践探索和重要成效，宣示了党以永远在路上的清醒和坚定推进党风廉政建设和反腐败斗争的坚强决心，揭示了以党的自我革命引领社会革命的重大意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讲话指出，党章修正案稿体现了全党意志，体现了党的十九大以来党的理论创新、实践创新、制度创新成果。把党的二十大报告提出的一些重要思想、重要观点、重大战略、重大举措适当体现到党章修正案中，努力使修改后的党章适应新形势新任务对党的工作和党的建设提出的新要求。</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讲话指出，选出一个好的中央领导集体，对党团结带领全国各族人民统筹中华民族伟大复兴战略全局和世界百年未有之大变局，科学有效地应变局、育新机、开新局，夺取中国特色社会主义新胜利至关重要。党的二十届“两委”候选人预备人选集中了各地区各部门、各条战线、各个行业党的执政骨干和优秀代表，素质优良、分布均衡、结构合理，符合党中央要求和干部群众期待，符合领导班子和干部队伍实际。</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讲话强调，我们党是一个拥有9600多万名党员、490多万个基层党组织的大党，肩负着团结带领14亿多中国人民全面建设社会主义现代化国家、全面推进中华民族伟大复兴的历史重任。大党大国，既是我们办大事、建伟业的优势，也使我们治党治国面对很多独有难题。在我们这个世界上人口最多的国家，坚持和发展中国特色社会主义，不断实现人民对美好生活的向往，必须坚持党的全面领导特别是党中央集中统一领导，确保党始终总揽全局、协调各方。</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讲话强调，我们的党员、干部，不论在职还是从工作岗位上退下来了，无论在什么时候、什么地方、什么场合，都要始终牢记自己是一名共产党员，都要始终发挥先锋模范作用，都要始终坚持和维护党的领导、维护党的团结统一。所有共产党员都要牢记“国之大者”，都要坚定中国特色社会主义道路自信、理论自信、制度自信、文化自信，都要增强党员意识，都要保持战略清醒，为党和人民事业奋斗不止。</w:t>
      </w:r>
    </w:p>
    <w:p>
      <w:pPr>
        <w:widowControl/>
        <w:spacing w:line="510" w:lineRule="exact"/>
        <w:ind w:firstLine="560" w:firstLineChars="200"/>
        <w:rPr>
          <w:rFonts w:hint="eastAsia" w:ascii="宋体" w:hAnsi="宋体" w:eastAsia="宋体" w:cs="Times New Roman"/>
          <w:sz w:val="28"/>
        </w:rPr>
      </w:pPr>
    </w:p>
    <w:p>
      <w:pPr>
        <w:widowControl/>
        <w:shd w:val="clear" w:color="auto" w:fill="FFFFFF"/>
        <w:spacing w:before="150" w:after="150" w:line="480" w:lineRule="atLeast"/>
        <w:jc w:val="both"/>
        <w:outlineLvl w:val="0"/>
        <w:rPr>
          <w:rFonts w:hint="eastAsia" w:ascii="方正小标宋简体" w:hAnsi="方正小标宋简体" w:eastAsia="方正小标宋简体" w:cs="方正小标宋简体"/>
          <w:b/>
          <w:bCs/>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rPr>
        <w:t>中共中央政治局召开会议</w:t>
      </w:r>
      <w:r>
        <w:rPr>
          <w:rFonts w:hint="eastAsia" w:ascii="方正黑体简体" w:hAnsi="方正黑体简体" w:eastAsia="方正黑体简体" w:cs="方正黑体简体"/>
          <w:b w:val="0"/>
          <w:bCs w:val="0"/>
          <w:sz w:val="36"/>
          <w:szCs w:val="36"/>
          <w:lang w:val="en-US" w:eastAsia="zh-CN"/>
        </w:rPr>
        <w:t xml:space="preserve">  </w:t>
      </w:r>
      <w:r>
        <w:rPr>
          <w:rFonts w:hint="eastAsia" w:ascii="方正黑体简体" w:hAnsi="方正黑体简体" w:eastAsia="方正黑体简体" w:cs="方正黑体简体"/>
          <w:b w:val="0"/>
          <w:bCs w:val="0"/>
          <w:sz w:val="36"/>
          <w:szCs w:val="36"/>
        </w:rPr>
        <w:t>分析研究二〇二三年经济工作 研究部署党风廉政建设和反腐败工作</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中共中央总书记习近平主持会议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来源：</w:t>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"http://paper.people.com.cn/rmrb/html/2022-12/08/nw.D110000renmrb_20221208_1-01.htm" \t "http://cpc.people.com.cn/n1/2022/1208/_blank"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人民网</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fldChar w:fldCharType="end"/>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中共中央政治局12月6日召开会议，分析研究2023年经济工作；听取中央纪委国家监委工作汇报，研究部署2023年党风廉政建设和反腐败工作。中共中央总书记习近平主持会议。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认为，今年是党和国家历史上极为重要的一年。面对风高浪急的国际环境和艰巨繁重的国内改革发展稳定任务，以习近平同志为核心的党中央团结带领全党全国各族人民迎难而上，加大宏观调控力度，发展质量稳步提升，科技创新成果丰硕，改革开放全面深化，就业物价基本平稳，粮食安全、能源安全和人民生活得到有效保障，保持了经济社会大局稳定。成功举办北京冬奥会、冬残奥会。胜利召开党的二十大，全面建设社会主义现代化国家新征程迈出坚实步伐。</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明年是全面贯彻落实党的二十大精神的开局之年。做好明年经济工作，要以习近平新时代中国特色社会主义思想为指导，全面贯彻落实党的二十大精神，扎实推进中国式现代化，坚持稳中求进工作总基调，完整、准确、全面贯彻新发展理念，加快构建新发展格局，着力推动高质量发展，更好统筹疫情防控和经济社会发展，更好统筹发展和安全，全面深化改革开放，大力提振市场信心，把实施扩大内需战略同深化供给侧结构性改革有机结合起来，突出做好稳增长、稳就业、稳物价工作，有效防范化解重大风险，推动经济运行整体好转，实现质的有效提升和量的合理增长，为全面建设社会主义现代化国家开好局起好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明年要坚持稳字当头、稳中求进，继续实施积极的财政政策和稳健的货币政策，加强各类政策协调配合，优化疫情防控措施，形成共促高质量发展的合力。积极的财政政策要加力提效，稳健的货币政策要精准有力，产业政策要发展和安全并举，科技政策要聚焦自立自强，社会政策要兜牢民生底线。要着力扩大国内需求，充分发挥消费的基础作用和投资的关键作用。要加快建设现代化产业体系，提升产业链供应链韧性和安全水平。要切实落实“两个毫不动摇”，增强我国社会主义现代化建设动力和活力。要推进高水平对外开放，更大力度吸引和利用外资。要有效防范化解重大经济金融风险，守住不发生系统性风险的底线。</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要加强党对经济工作的全面领导，全面学习、把握、落实党的二十大精神，完善党中央重大决策部署落实机制。要坚持真抓实干，激发全社会干事创业活力，让干部敢为、地方敢闯、企业敢干、群众敢首创。要统筹做好重要民生商品保供稳价和煤电油气运保障供应，关心困难群众生产生活，保障农民工工资发放，抓紧抓实安全生产和防灾减灾工作，维护社会和谐稳定。</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全面从严治党十年磨一剑，反腐败斗争取得压倒性胜利并全面巩固，但还远未到大功告成的时候。要时刻保持解决大党独有难题的清醒和坚定，时刻保持永远在路上的坚韧和执着，进一步增强坚定不移全面从严治党的政治定力，把严的基调、严的措施、严的氛围长期坚持下去，把新时代党的伟大自我革命进行到底。纪检监察机关要始终坚守党的初心使命，忠实履行党章和宪法赋予的职责，坚决贯彻党的自我革命战略部署和全面从严治党战略方针，持之以恒正风肃纪反腐，推动完善党和国家监督体系，锻造纪检监察铁军，深入推进纪检监察工作高质量发展，为实现新时代新征程党的使命任务提供坚强保障。</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要牢牢把握全面贯彻落实党的二十大精神这条主线，以强有力政治监督维护党中央权威和集中统一领导，及时发现、着力解决“七个有之”问题。要持之以恒加固中央八项规定堤坝，对享乐奢靡之风露头就打，对顶风违纪行为从严查处，坚决防反弹回潮、防隐形变异、防疲劳厌战，重点纠治形式主义、官僚主义，紧盯工作中层层加码、麻痹松懈、任性用权、不担当不作为等问题，科学精准靶向整治。要把纪律建设摆在更加突出位置，把严的要求贯彻到党规制定、党纪教育、执纪监督全过程，既让铁纪“长牙”、发威，又让干部醒悟、知止。要以彻底自我革命精神打好反腐败斗争攻坚战持久战，把党的十八大以来不收敛不收手、胆大妄为者作为重中之重，深挖细查、严惩不贷，重点查处政治问题和经济问题交织的腐败案件，深化整治权力集中、资金密集、资源富集领域的腐败，坚决惩治群众身边的“蝇贪”，进一步铲除腐败滋生土壤。要完善党和国家监督体系，更好发挥政治巡视利剑作用，增强对“一把手”和领导班子监督实效。</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此前，习近平总书记主持召开中央政治局常委会会议，听取中央纪委国家监委工作情况和二十届中央纪律检查委员会第二次全体会议准备情况汇报。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会议同意明年1月9日至11日召开二十届中央纪律检查委员会第二次全体会议。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会议还研究了其他事项。</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征求对经济工作的意见和建议</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中共中央召开党外人士座谈会</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来源：</w:t>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"http://paper.people.com.cn/rmrb/html/2022-12/08/nw.D110000renmrb_20221208_4-01.htm" \t "http://cpc.people.com.cn/n1/2022/1208/_blank"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人民网</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fldChar w:fldCharType="end"/>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12月2日，中共中央在中南海召开党外人士座谈会，就今年经济形势和明年经济工作听取各民主党派中央、全国工商联负责人和无党派人士代表的意见和建议。中共中央总书记习近平主持座谈会并发表重要讲话强调，明年是全面贯彻落实中共二十大精神的开局之年，经济工作要坚持稳字当头、稳中求进，全面贯彻新发展理念，更好统筹疫情防控和经济社会发展，更好统筹发展和安全，继续实施积极的财政政策和稳健的货币政策，加强各类政策协调配合，大力提振市场信心，把实施扩大内需战略同深化供给侧结构性改革有机结合起来，推动经济运行整体好转，为全面建设社会主义现代化国家开好局起好步。</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李克强、汪洋、李强、王沪宁、韩正、蔡奇、丁薛祥出席座谈会。李克强受中共中央委托通报了今年经济工作有关情况，介绍了关于明年经济工作的有关考虑。</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座谈会上，民革中央主席万鄂湘、民盟中央主席丁仲礼、民建中央主席郝明金、民进中央主席蔡达峰、农工党中央主席陈竺、致公党中央主席万钢、九三学社中央主席武维华、台盟中央主席苏辉、全国工商联主席高云龙、无党派人士代表朱彤先后发言。他们完全赞同中共中央对当前我国经济形势的分析判断和明年经济工作的谋划考虑，并就推动长江黄河流域纵向协同发展、提升底层技术研发能力、加强科技人才引进、推进绿色低碳发展、调动和保护民间投资积极性、完善平台经济税收治理、提振居民消费意愿、打好高质量就业“组合拳”、优化精准防控疫情举措、深化两岸融合发展等提出意见和建议。</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在认真听取大家发言后，习近平发表了重要讲话。他表示，大家在发言中充分肯定了今年经济工作取得的成绩，并就贯彻落实中共二十大精神、正确研判当前经济形势、做好明年经济工作提出了很多建设性的意见和建议。我们将认真研究、积极吸纳。</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习近平指出，今年以来，面对风高浪急的国际环境和艰巨繁重的国内改革发展稳定任务，中共中央团结带领全党全国各族人民迎难而上，全面落实疫情要防住、经济要稳住、发展要安全的要求，统筹国内国际两个大局，统筹疫情防控和经济社会发展，统筹发展和安全，加大宏观调控力度，保持了经济社会大局稳定。</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习近平指出，过去五年极不寻常、极不平凡，经受了世界变局加剧、新冠疫情冲击和国内经济下行等多重考验，特别是有力应对一些国家推动经济科技“脱钩”等挑战，保持产业链供应链基本稳定，稳住经济大盘。我们坚持人民至上、生命至上，有效守护了人民生命安全和身体健康。我国经济年均增长5%以上，好于全球平均水平。</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习近平指出，新时代十年是我国经济社会发展取得历史性成就、发生历史性变革、转向高质量发展的十年。十年来，我国经济总量迈上新台阶，对世界经济增长的贡献在全球居于首位，战略性新兴产业发展壮大，发展的平衡性协调性包容性持续提高，生态环境呈现明显改善和趋势性好转，共建“一带一路”走深走实，创新型国家建设取得重大进展。特别是历史性地解决了绝对贫困问题，如期全面建成小康社会，实现第一个百年奋斗目标，迈上全面建设社会主义现代化国家新征程。</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习近平表示，今年以来，各民主党派中央、全国工商联和无党派人士围绕党和国家中心工作，就构建新发展格局、扎实推进共同富裕、统筹推进碳达峰碳中和等重大问题开展调查研究，开展长江生态环境保护专项民主监督等工作，以直通车方式提出意见建议53件，为中共中央科学决策提供了重要依据。习近平代表中共中央向大家表示衷心的感谢。</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习近平对各民主党派、全国工商联和无党派人士提出3点希望。一是深入学习贯彻中共二十大精神，始终同党中央保持高度一致，不忘合作初心，传承优良传统。二是把思想和行动统一到中共中央关于明年经济工作的决策部署上来，围绕科学精准做好疫情防控、有效扩大内需、实现高水平科技自立自强、激发微观经营主体活力等重大问题，深入调查研究，提出有分量的意见建议。三是以换届为契机深入做好政治交接，认真组织好换届工作，顺利实现人事更替，进一步夯实多党合作的共同思想政治基础和组织基础，确保多党合作事业根基永固、薪火相传。</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石泰峰、刘鹤、孙春兰、何立峰、王勇、肖捷，中共中央、国务院有关部门负责人出席座谈会。</w:t>
      </w:r>
    </w:p>
    <w:p>
      <w:pPr>
        <w:widowControl/>
        <w:spacing w:line="510" w:lineRule="exact"/>
        <w:ind w:firstLine="560" w:firstLineChars="200"/>
        <w:rPr>
          <w:rFonts w:hint="eastAsia" w:ascii="Arial" w:hAnsi="Arial" w:eastAsia="宋体" w:cs="Times New Roman"/>
          <w:sz w:val="28"/>
        </w:rPr>
      </w:pPr>
      <w:r>
        <w:rPr>
          <w:rFonts w:hint="eastAsia" w:ascii="Arial" w:hAnsi="Arial" w:eastAsia="宋体" w:cs="Times New Roman"/>
          <w:sz w:val="28"/>
        </w:rPr>
        <w:t>出席座谈会的党外人士还有陈晓光、郑建邦、辜胜阻、刘新成、何维、邵鸿和蒋作君、李钺锋、黄荣、窦晓玉等。</w:t>
      </w:r>
    </w:p>
    <w:p>
      <w:pPr>
        <w:widowControl/>
        <w:spacing w:line="510" w:lineRule="exact"/>
        <w:ind w:firstLine="560" w:firstLineChars="200"/>
        <w:rPr>
          <w:rFonts w:hint="eastAsia" w:ascii="Arial" w:hAnsi="Arial" w:eastAsia="宋体" w:cs="Times New Roman"/>
          <w:sz w:val="28"/>
        </w:rPr>
      </w:pPr>
    </w:p>
    <w:p>
      <w:pPr>
        <w:widowControl/>
        <w:spacing w:line="510" w:lineRule="exact"/>
        <w:ind w:firstLine="560" w:firstLineChars="200"/>
        <w:rPr>
          <w:rFonts w:hint="eastAsia" w:ascii="Arial" w:hAnsi="Arial" w:eastAsia="宋体" w:cs="Times New Roman"/>
          <w:sz w:val="28"/>
        </w:rPr>
      </w:pPr>
    </w:p>
    <w:p>
      <w:pPr>
        <w:widowControl/>
        <w:spacing w:line="510" w:lineRule="exact"/>
        <w:ind w:firstLine="560" w:firstLineChars="200"/>
        <w:rPr>
          <w:rFonts w:hint="eastAsia" w:ascii="Arial" w:hAnsi="Arial" w:eastAsia="宋体" w:cs="Times New Roman"/>
          <w:sz w:val="28"/>
        </w:rPr>
      </w:pPr>
    </w:p>
    <w:p>
      <w:pPr>
        <w:widowControl/>
        <w:spacing w:line="510" w:lineRule="exact"/>
        <w:ind w:firstLine="560" w:firstLineChars="200"/>
        <w:rPr>
          <w:rFonts w:hint="eastAsia" w:ascii="Arial" w:hAnsi="Arial" w:eastAsia="宋体" w:cs="Times New Roman"/>
          <w:sz w:val="28"/>
        </w:rPr>
      </w:pPr>
    </w:p>
    <w:p>
      <w:pPr>
        <w:widowControl/>
        <w:spacing w:line="510" w:lineRule="exact"/>
        <w:ind w:firstLine="560" w:firstLineChars="200"/>
        <w:rPr>
          <w:rFonts w:hint="eastAsia" w:ascii="Arial" w:hAnsi="Arial" w:eastAsia="宋体" w:cs="Times New Roman"/>
          <w:sz w:val="28"/>
        </w:rPr>
      </w:pPr>
    </w:p>
    <w:p>
      <w:pPr>
        <w:widowControl/>
        <w:spacing w:line="510" w:lineRule="exact"/>
        <w:ind w:firstLine="560" w:firstLineChars="200"/>
        <w:rPr>
          <w:rFonts w:hint="eastAsia" w:ascii="Arial" w:hAnsi="Arial" w:eastAsia="宋体" w:cs="Times New Roman"/>
          <w:sz w:val="28"/>
        </w:rPr>
      </w:pPr>
    </w:p>
    <w:p>
      <w:pPr>
        <w:widowControl/>
        <w:spacing w:line="510" w:lineRule="exact"/>
        <w:ind w:firstLine="560" w:firstLineChars="200"/>
        <w:rPr>
          <w:rFonts w:hint="eastAsia" w:ascii="Arial" w:hAnsi="Arial" w:eastAsia="宋体" w:cs="Times New Roman"/>
          <w:sz w:val="28"/>
        </w:rPr>
      </w:pPr>
    </w:p>
    <w:p>
      <w:pPr>
        <w:widowControl/>
        <w:spacing w:line="510" w:lineRule="exact"/>
        <w:ind w:firstLine="560" w:firstLineChars="200"/>
        <w:rPr>
          <w:rFonts w:hint="eastAsia" w:ascii="Arial" w:hAnsi="Arial" w:eastAsia="宋体" w:cs="Times New Roman"/>
          <w:sz w:val="28"/>
        </w:rPr>
      </w:pPr>
    </w:p>
    <w:p>
      <w:pPr>
        <w:widowControl/>
        <w:spacing w:line="510" w:lineRule="exact"/>
        <w:ind w:firstLine="560" w:firstLineChars="200"/>
        <w:rPr>
          <w:rFonts w:hint="eastAsia" w:ascii="Arial" w:hAnsi="Arial" w:eastAsia="宋体" w:cs="Times New Roman"/>
          <w:sz w:val="28"/>
        </w:rPr>
      </w:pPr>
    </w:p>
    <w:p>
      <w:pPr>
        <w:widowControl/>
        <w:spacing w:line="510" w:lineRule="exact"/>
        <w:ind w:firstLine="560" w:firstLineChars="200"/>
        <w:rPr>
          <w:rFonts w:hint="eastAsia" w:ascii="Arial" w:hAnsi="Arial" w:eastAsia="宋体" w:cs="Times New Roman"/>
          <w:sz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习近平对非物质文化遗产保护工作作出重要指示强调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扎实做好非物质文化遗产的系统性保护 推动中华</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文化更好走向世界</w:t>
      </w:r>
    </w:p>
    <w:p>
      <w:pPr>
        <w:widowControl/>
        <w:spacing w:before="300"/>
        <w:jc w:val="center"/>
        <w:rPr>
          <w:rFonts w:hint="eastAsia" w:ascii="方正小标宋_GBK" w:hAnsi="方正小标宋简体" w:eastAsia="方正小标宋_GBK" w:cs="方正小标宋简体"/>
          <w:b/>
          <w:bCs/>
          <w:sz w:val="28"/>
          <w:szCs w:val="28"/>
        </w:rPr>
      </w:pPr>
      <w:r>
        <w:rPr>
          <w:rFonts w:hint="eastAsia" w:ascii="Arial" w:hAnsi="Arial" w:eastAsia="宋体" w:cs="Times New Roman"/>
          <w:sz w:val="32"/>
          <w:lang w:eastAsia="zh-CN"/>
        </w:rPr>
        <w:t>（</w:t>
      </w: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"http://paper.people.com.cn/rmrb/html/2022-12/13/nw.D110000renmrb_20221213_1-01.htm" \t "http://cpc.people.com.cn/n1/2022/1213/_blank" </w:instrText>
      </w:r>
      <w:r>
        <w:rPr>
          <w:rFonts w:hint="eastAsia" w:ascii="Arial" w:hAnsi="Arial" w:eastAsia="宋体" w:cs="Times New Roman"/>
          <w:sz w:val="32"/>
        </w:rPr>
        <w:fldChar w:fldCharType="separate"/>
      </w:r>
      <w:r>
        <w:rPr>
          <w:rFonts w:hint="eastAsia" w:ascii="Arial" w:hAnsi="Arial" w:eastAsia="宋体" w:cs="Times New Roman"/>
          <w:sz w:val="32"/>
        </w:rPr>
        <w:t>人民网</w:t>
      </w:r>
      <w:r>
        <w:rPr>
          <w:rFonts w:hint="eastAsia" w:ascii="Arial" w:hAnsi="Arial" w:eastAsia="宋体" w:cs="Times New Roman"/>
          <w:sz w:val="32"/>
          <w:lang w:eastAsia="zh-CN"/>
        </w:rPr>
        <w:t>）</w:t>
      </w:r>
      <w:r>
        <w:rPr>
          <w:rFonts w:hint="eastAsia" w:ascii="Arial" w:hAnsi="Arial" w:eastAsia="宋体" w:cs="Times New Roman"/>
          <w:sz w:val="32"/>
        </w:rPr>
        <w:fldChar w:fldCharType="end"/>
      </w:r>
    </w:p>
    <w:p>
      <w:pPr>
        <w:widowControl/>
        <w:shd w:val="clear" w:color="auto" w:fill="FFFFFF"/>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总书记、国家主席、中央军委主席习近平近日对非物质文化遗产保护工作作出重要指示强调，“中国传统制茶技艺及其相关习俗”列入联合国教科文组织人类非物质文化遗产代表作名录，对于弘扬中国茶文化很有意义。要扎实做好非物质文化遗产的系统性保护，更好满足人民日益增长的精神文化需求，推进文化自信自强。要推动中华优秀传统文化创造性转化、创新性发展，不断增强中华民族凝聚力和中华文化影响力，深化文明交流互鉴，讲好中华优秀传统文化故事，推动中华文化更好走向世界。</w:t>
      </w:r>
    </w:p>
    <w:p>
      <w:pPr>
        <w:widowControl/>
        <w:shd w:val="clear" w:color="auto" w:fill="FFFFFF"/>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11月29日，我国申报的“中国传统制茶技艺及其相关习俗”在摩洛哥拉巴特召开的联合国教科文组织保护非物质文化遗产政府间委员会第17届常会上通过评审，列入联合国教科文组织人类非物质文化遗产代表作名录。目前，我国共有43个项目列入联合国教科文组织非物质文化遗产名录、名册，居世界第一。</w:t>
      </w: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在《生物多样性公约》第十五次缔约方大会第二阶段高级别会议开幕式上的致辞</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（2022年12月15日）</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lang w:val="en-US" w:eastAsia="zh-CN"/>
        </w:rPr>
        <w:t>中华人民共和国主席  习近平</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lang w:eastAsia="zh-CN"/>
        </w:rPr>
      </w:pPr>
      <w:r>
        <w:rPr>
          <w:rFonts w:hint="eastAsia" w:ascii="Arial" w:hAnsi="Arial" w:eastAsia="宋体" w:cs="Times New Roman"/>
          <w:sz w:val="32"/>
          <w:lang w:eastAsia="zh-CN"/>
        </w:rPr>
        <w:t>（</w:t>
      </w: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"http://paper.people.com.cn/rmrb/html/2022-12/16/nw.D110000renmrb_20221216_1-02.htm" \t "http://cpc.people.com.cn/n1/2022/1216/_blank" </w:instrText>
      </w:r>
      <w:r>
        <w:rPr>
          <w:rFonts w:hint="eastAsia" w:ascii="Arial" w:hAnsi="Arial" w:eastAsia="宋体" w:cs="Times New Roman"/>
          <w:sz w:val="32"/>
        </w:rPr>
        <w:fldChar w:fldCharType="separate"/>
      </w:r>
      <w:r>
        <w:rPr>
          <w:rFonts w:hint="eastAsia" w:ascii="Arial" w:hAnsi="Arial" w:eastAsia="宋体" w:cs="Times New Roman"/>
          <w:sz w:val="32"/>
        </w:rPr>
        <w:t>人民网</w:t>
      </w:r>
      <w:r>
        <w:rPr>
          <w:rFonts w:hint="eastAsia" w:ascii="Arial" w:hAnsi="Arial" w:eastAsia="宋体" w:cs="Times New Roman"/>
          <w:sz w:val="32"/>
        </w:rPr>
        <w:fldChar w:fldCharType="end"/>
      </w:r>
      <w:r>
        <w:rPr>
          <w:rFonts w:hint="eastAsia" w:ascii="Arial" w:hAnsi="Arial" w:eastAsia="宋体" w:cs="Times New Roman"/>
          <w:sz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10" w:lineRule="exact"/>
        <w:textAlignment w:val="auto"/>
        <w:rPr>
          <w:rFonts w:hint="eastAsia" w:ascii="宋体" w:hAnsi="宋体" w:eastAsia="宋体" w:cs="Times New Roman"/>
          <w:sz w:val="28"/>
        </w:rPr>
      </w:pPr>
      <w:r>
        <w:rPr>
          <w:rFonts w:hint="eastAsia" w:ascii="宋体" w:hAnsi="宋体" w:eastAsia="宋体" w:cs="Times New Roman"/>
          <w:sz w:val="28"/>
        </w:rPr>
        <w:t>女士们，先生们，朋友们：</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大家好！</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我谨代表中国政府和中国人民，并以我个人的名义，对会议的召开表示热烈的祝贺！</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人类是命运共同体，不论是战胜新冠疫情，还是加强生物多样性保护，实现全球可持续发展，唯有团结合作，才能有效应对全球性挑战。生态兴则文明兴。我们应该携手努力，共同推进人与自然和谐共生，共建地球生命共同体，共建清洁美丽世界。</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——我们要凝聚生物多样性保护全球共识，共同推动制定“2020年后全球生物多样性框架”，为全球生物多样性保护设定目标、明确路径。</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——我们要推进生物多样性保护全球进程，将雄心转化为行动，支持发展中国家提升能力，协同应对气候变化、生物多样性丧失等全球性挑战。</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——我们要通过生物多样性保护推动绿色发展，加快推动发展方式和生活方式绿色转型，以全球发展倡议为引领，给各国人民带来更多实惠。</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——我们要维护公平合理的生物多样性保护全球秩序，坚定捍卫真正的多边主义，坚定支持以联合国为核心的国际体系和以国际法为基础的国际秩序，形成保护地球家园的强大合力。</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女士们、先生们、朋友们！</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中国积极推进生态文明建设和生物多样性保护，不断强化生物多样性主流化，实施生态保护红线制度，建立以国家公园为主体的自然保护地体系，实施生物多样性保护重大工程，实施最严格执法监管，一大批珍稀濒危物种得到有效保护，生态系统多样性、稳定性和可持续性不断增强，走出了一条中国特色的生物多样性保护之路。</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未来，中国将持续加强生态文明建设，站在人与自然和谐共生的高度谋划发展，响应联合国生态系统恢复十年行动计划，实施一大批生物多样性保护修复重大工程，深化国际交流合作，研究支持举办生物多样性国际论坛，依托“一带一路”绿色发展国际联盟，发挥好昆明生物多样性基金作用，向发展中国家提供力所能及的支持和帮助，推动全球生物多样性治理迈上新台阶。</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万物并育而不相害，道并行而不相悖。让我们共同开启构建地球生命共同体的新篇章，书写人与自然和谐共生的美好画卷。</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谢谢大家！</w:t>
      </w: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中央经济工作会议在北京举行</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习近平李克强李强作重要讲话  赵乐际王沪宁韩正蔡奇丁薛祥李希出席会议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bCs/>
          <w:sz w:val="36"/>
          <w:szCs w:val="36"/>
        </w:rPr>
      </w:pPr>
      <w:r>
        <w:rPr>
          <w:rFonts w:hint="eastAsia" w:ascii="Arial" w:hAnsi="Arial" w:eastAsia="宋体" w:cs="Times New Roman"/>
          <w:sz w:val="32"/>
          <w:lang w:eastAsia="zh-CN"/>
        </w:rPr>
        <w:t>（</w:t>
      </w: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"http://paper.people.com.cn/rmrb/html/2022-12/17/nw.D110000renmrb_20221217_1-01.htm" \t "http://cpc.people.com.cn/n1/2022/1217/_blank" </w:instrText>
      </w:r>
      <w:r>
        <w:rPr>
          <w:rFonts w:hint="eastAsia" w:ascii="Arial" w:hAnsi="Arial" w:eastAsia="宋体" w:cs="Times New Roman"/>
          <w:sz w:val="32"/>
        </w:rPr>
        <w:fldChar w:fldCharType="separate"/>
      </w:r>
      <w:r>
        <w:rPr>
          <w:rFonts w:hint="eastAsia" w:ascii="Arial" w:hAnsi="Arial" w:eastAsia="宋体" w:cs="Times New Roman"/>
          <w:sz w:val="32"/>
        </w:rPr>
        <w:t>人民网</w:t>
      </w:r>
      <w:r>
        <w:rPr>
          <w:rFonts w:hint="eastAsia" w:ascii="Arial" w:hAnsi="Arial" w:eastAsia="宋体" w:cs="Times New Roman"/>
          <w:sz w:val="32"/>
          <w:lang w:eastAsia="zh-CN"/>
        </w:rPr>
        <w:t>）</w:t>
      </w:r>
      <w:r>
        <w:rPr>
          <w:rFonts w:hint="eastAsia" w:ascii="Arial" w:hAnsi="Arial" w:eastAsia="宋体" w:cs="Times New Roman"/>
          <w:sz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360" w:firstLineChars="200"/>
        <w:textAlignment w:val="auto"/>
        <w:rPr>
          <w:rFonts w:hint="eastAsia" w:ascii="宋体" w:hAnsi="宋体" w:eastAsia="宋体" w:cs="Times New Roman"/>
          <w:sz w:val="28"/>
        </w:rPr>
      </w:pPr>
      <w:r>
        <w:rPr>
          <w:rFonts w:hint="eastAsia" w:ascii="微软雅黑" w:hAnsi="微软雅黑" w:eastAsia="微软雅黑" w:cs="微软雅黑"/>
          <w:caps w:val="0"/>
          <w:color w:val="000000"/>
          <w:spacing w:val="0"/>
          <w:sz w:val="18"/>
          <w:szCs w:val="18"/>
          <w:shd w:val="clear" w:fill="FFFFFF"/>
        </w:rPr>
        <w:t>  </w:t>
      </w:r>
      <w:r>
        <w:rPr>
          <w:rFonts w:hint="eastAsia" w:ascii="宋体" w:hAnsi="宋体" w:eastAsia="宋体" w:cs="Times New Roman"/>
          <w:sz w:val="28"/>
        </w:rPr>
        <w:t>中央经济工作会议12月15日至16日在北京举行。中共中央总书记、国家主席、中央军委主席习近平出席会议并发表重要讲话。李克强、李强、赵乐际、王沪宁、韩正、蔡奇、丁薛祥、李希出席会议。</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习近平在重要讲话中总结2022年经济工作，分析当前经济形势，部署2023年经济工作。李克强对明年经济工作作了部署。李强作总结讲话。</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认为，今年是党和国家历史上极为重要的一年。我们胜利召开党的二十大，描绘了全面建设社会主义现代化国家的宏伟蓝图。面对风高浪急的国际环境和艰巨繁重的国内改革发展稳定任务，在以习近平同志为核心的党中央坚强领导下，全党全国各族人民迎难而上，砥砺前行，统筹国内国际两个大局，统筹疫情防控和经济社会发展，统筹发展和安全，加大宏观调控力度，应对超预期因素冲击，发展质量稳步提升，科技创新成果丰硕，改革开放全面深化，就业物价基本平稳，粮食安全、能源安全和人民生活得到有效保障，保持了经济社会大局稳定。成功举办北京冬奥会、冬残奥会。成绩殊为不易，值得倍加珍惜。</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指出，当前我国经济恢复的基础尚不牢固，需求收缩、供给冲击、预期转弱三重压力仍然较大，外部环境动荡不安，给我国经济带来的影响加深。但要看到，我国经济韧性强、潜力大、活力足，各项政策效果持续显现，明年经济运行有望总体回升。要坚定做好经济工作的信心。</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认为，过去5年极不寻常、极不平凡，我们经受了世界变局加快演变、新冠肺炎疫情冲击、国内经济下行等多重考验，有效守护了人民生命安全和身体健康，我国经济大船乘风破浪向前。新时代10年是我国经济社会发展取得历史性成就、发生历史性变革、转向高质量发展的10年。我们历史性地解决了绝对贫困问题，如期全面建成小康社会，我国发展站在新的更高历史起点上。</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指出，做好经济工作，必须坚持党的全面领导特别是党中央集中统一领导；坚持发展是党执政兴国的第一要务，发展必须是高质量发展，完整、准确、全面贯彻新发展理念；坚持稳中求进工作总基调，坚持实事求是、尊重规律、系统观念、底线思维，把实践作为检验各项政策和工作成效的标准；坚持和完善社会主义基本经济制度，坚持社会主义市场经济改革方向，坚持“两个毫不动摇”；坚持推进高水平对外开放，稳步扩大规则、规制、管理、标准等制度型开放；坚持推动经济发展在法治轨道上运行，依法保护产权和知识产权，恪守契约精神，营造市场化、法治化、国际化一流营商环境。</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做好明年经济工作，要以习近平新时代中国特色社会主义思想为指导，全面贯彻落实党的二十大精神，扎实推进中国式现代化，坚持稳中求进工作总基调，完整、准确、全面贯彻新发展理念，加快构建新发展格局，着力推动高质量发展，更好统筹疫情防控和经济社会发展，更好统筹发展和安全，全面深化改革开放，大力提振市场信心，把实施扩大内需战略同深化供给侧结构性改革有机结合起来，突出做好稳增长、稳就业、稳物价工作，有效防范化解重大风险，推动经济运行整体好转，实现质的有效提升和量的合理增长，为全面建设社会主义现代化国家开好局起好步。</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会议要求，明年要坚持稳字当头、稳中求进，继续实施积极的财政政策和稳健的货币政策，加大宏观政策调控力度，加强各类政策协调配合，形成共促高质量发展合力。</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积极的财政政策要加力提效。保持必要的财政支出强度，优化组合赤字、专项债、贴息等工具，在有效支持高质量发展中保障财政可持续和地方政府债务风险可控。要加大中央对地方的转移支付力度，推动财力下沉，做好基层“三保”工作。</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稳健的货币政策要精准有力。要保持流动性合理充裕，保持广义货币供应量和社会融资规模增速同名义经济增速基本匹配，引导金融机构加大对小微企业、科技创新、绿色发展等领域支持力度。保持人民币汇率在合理均衡水平上的基本稳定，强化金融稳定保障体系。</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产业政策要发展和安全并举。优化产业政策实施方式，狠抓传统产业改造升级和战略性新兴产业培育壮大，着力补强产业链薄弱环节，在落实碳达峰碳中和目标任务过程中锻造新的产业竞争优势。推动“科技—产业—金融”良性循环。</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科技政策要聚焦自立自强。要有力统筹教育、科技、人才工作。布局实施一批国家重大科技项目，完善新型举国体制，发挥好政府在关键核心技术攻关中的组织作用，突出企业科技创新主体地位。提高人才自主培养质量和能力，加快引进高端人才。</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社会政策要兜牢民生底线。落实落细就业优先政策，把促进青年特别是高校毕业生就业工作摆在更加突出的位置。及时有效缓解结构性物价上涨给部分困难群众带来的影响。加强新就业形态劳动者权益保障，稳妥推进养老保险全国统筹。推动优质医疗资源扩容下沉和区域均衡布局。完善生育支持政策体系，适时实施渐进式延迟法定退休年龄政策，积极应对人口老龄化少子化。</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明年经济发展面临的困难挑战很多，要坚持系统观念、守正创新。要更好统筹疫情防控和经济社会发展，因时因势优化疫情防控措施，认真落实新阶段疫情防控各项举措，保障好群众的就医用药，重点抓好老年人和患基础性疾病群体的防控，着力保健康、防重症。要更好统筹经济质的有效提升和量的合理增长，坚持以质取胜，以量变的积累实现质变。要更好统筹供给侧结构性改革和扩大内需，通过高质量供给创造有效需求，支持以多种方式和渠道扩大内需。要更好统筹经济政策和其他政策，增强全局观，加强与宏观政策取向一致性评估。要更好统筹国内循环和国际循环，围绕构建新发展格局，增强国内大循环内生动力和可靠性，提升国际循环质量和水平。要更好统筹当前和长远，既要做好当前工作，又要为今后发展做好衔接。</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会议指出，明年经济工作千头万绪，要从战略全局出发，从改善社会心理预期、提振发展信心入手，纲举目张做好工作。</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一是着力扩大国内需求。要把恢复和扩大消费摆在优先位置。增强消费能力，改善消费条件，创新消费场景。多渠道增加城乡居民收入，支持住房改善、新能源汽车、养老服务等消费。要通过政府投资和政策激励有效带动全社会投资，加快实施“十四五”重大工程，加强区域间基础设施联通。政策性金融要加大对符合国家发展规划重大项目的融资支持。鼓励和吸引更多民间资本参与国家重大工程和补短板项目建设。要继续发挥出口对经济的支撑作用，积极扩大先进技术、重要设备、能源资源等产品进口。</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是加快建设现代化产业体系。围绕制造业重点产业链，找准关键核心技术和零部件薄弱环节，集中优质资源合力攻关，保证产业体系自主可控和安全可靠，确保国民经济循环畅通。加强重要能源、矿产资源国内勘探开发和增储上产，加快规划建设新型能源体系，提升国家战略物资储备保障能力。实施新一轮千亿斤粮食产能提升行动。提升传统产业在全球产业分工中的地位和竞争力，加快新能源、人工智能、生物制造、绿色低碳、量子计算等前沿技术研发和应用推广。要大力发展数字经济，提升常态化监管水平，支持平台企业在引领发展、创造就业、国际竞争中大显身手。抓住全球产业结构和布局调整过程中孕育的新机遇，勇于开辟新领域、制胜新赛道。</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是切实落实“两个毫不动摇”。针对社会上对我们是否坚持“两个毫不动摇”的不正确议论，必须亮明态度，毫不含糊。要深化国资国企改革，提高国企核心竞争力。坚持分类改革方向，处理好国企经济责任和社会责任关系。完善中国特色国有企业现代公司治理，真正按市场化机制运营。要从制度和法律上把对国企民企平等对待的要求落下来，从政策和舆论上鼓励支持民营经济和民营企业发展壮大。依法保护民营企业产权和企业家权益。各级领导干部要为民营企业解难题、办实事，构建亲清政商关系。</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四是更大力度吸引和利用外资。要推进高水平对外开放，提升贸易投资合作质量和水平。要扩大市场准入，加大现代服务业领域开放力度。要落实好外资企业国民待遇，保障外资企业依法平等参与政府采购、招投标、标准制定，加大知识产权和外商投资合法权益的保护力度。要积极推动加入全面与进步跨太平洋伙伴关系协定和数字经济伙伴关系协定等高标准经贸协议，主动对照相关规则、规制、管理、标准，深化国内相关领域改革。要为外商来华从事贸易投资洽谈提供最大程度的便利，推动外资标志性项目落地建设。</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五是有效防范化解重大经济金融风险。要确保房地产市场平稳发展，扎实做好保交楼、保民生、保稳定各项工作，满足行业合理融资需求，推动行业重组并购，有效防范化解优质头部房企风险，改善资产负债状况，同时要坚决依法打击违法犯罪行为。要因城施策，支持刚性和改善性住房需求，解决好新市民、青年人等住房问题，探索长租房市场建设。要坚持房子是用来住的、不是用来炒的定位，推动房地产业向新发展模式平稳过渡。要防范化解金融风险，压实各方责任，防止形成区域性、系统性金融风险。加强党中央对金融工作集中统一领导。要防范化解地方政府债务风险，坚决遏制增量、化解存量。</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指出，要全面推进乡村振兴，坚决防止出现规模性返贫。谋划新一轮全面深化改革。推动共建“一带一路”高质量发展。深入实施区域重大战略和区域协调发展战略。要推动经济社会发展绿色转型，协同推进降碳、减污、扩绿、增长，建设美丽中国。</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对于我们这么大的经济体而言，保持经济平稳运行至关重要。要着力稳增长稳就业稳物价，保持经济运行在合理区间。注重围绕市场主体需求施策，完善政策实施方式，增强时效性和精准性。要坚定不移深化改革，更大激发市场活力和社会创造力。尊重市场规律，深化简政放权、放管结合、优化服务改革，对各类所有制企业一视同仁。要着力发展实体经济，依靠创新培育壮大发展新动能。推动传统产业改造升级，支持战略性新兴产业和现代服务业发展，促进大众创业万众创新纵深发展，最大限度释放全社会的创新创造潜能。要充分挖掘国内市场潜力，提升内需对经济增长的拉动作用。围绕经济发展和民生急需，推动补短板重大项目建设，着力消除制约居民消费的不利因素。加强金融、地方债务风险防控，守住不发生系统性风险的底线。要更大力度推动外贸稳规模、优结构，更大力度促进外资稳存量、扩增量，培育国际经贸合作新增长点。要强化基本公共服务，兜牢基本民生底线，支持引导社会力量增加多元供给，持续增进民生福祉。</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要求，要准确把握明年经济工作部署要求，敢担当，善作为，察实情，创造性抓好贯彻落实，努力实现明年经济发展主要预期目标，以新气象新作为推动高质量发展取得新成效。要坚定不移深化改革扩大开放，不断增强经济社会发展的动力和活力。要稳妥处置化解重大风险隐患，维护经济金融和社会大局稳定。要按照党中央部署，优化调整疫情防控政策，加强统筹衔接，有序组织实施，顺利渡过流行期，确保平稳转段和社会秩序稳定。要做好岁末年初各项工作，强化市场保供稳价，加强煤电油气运调节，确保群众温暖安全过冬。保障好因疫因灾遇困群众和老弱病残等特殊群体的基本生活，强化安全生产整治，坚决防范和遏制重特大事故发生。</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各地区各部门和各级领导干部要把思想和行动统一到党的二十大精神和党中央关于经济工作的决策部署上来。要坚持把高质量发展作为全面建设社会主义现代化国家的首要任务，完善党中央重大决策部署落实机制，以奋发有为的精神状态和“时时放心不下”的责任意识做好经济工作。新班子要有新气象新作为，加强学习，成为行家里手、内行领导。要坚持真抓实干，求真务实，反对形式主义、官僚主义，科学精准问责，为担当者担当。</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号召，全党要紧密团结在以习近平同志为核心的党中央周围，增强“四个意识”，坚定“四个自信”，做到“两个维护”，勠力同心、勇毅前行，努力完成经济社会发展目标任务，为全面建设社会主义现代化国家、全面推进中华民族伟大复兴作出新贡献。</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党和国家有关领导同志出席会议。</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各省、自治区、直辖市和计划单列市、新疆生产建设兵团党政主要负责同志，中央和国家机关有关部门、有关人民团体、中央管理的部分金融机构和企业、中央军委机关各部门主要负责同志等参加会议。</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谱写新时代中国宪法实践新篇章</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——纪念现行宪法公布施行40周年</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习近平</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bCs/>
          <w:sz w:val="36"/>
          <w:szCs w:val="36"/>
        </w:rPr>
      </w:pPr>
      <w:r>
        <w:rPr>
          <w:rFonts w:hint="eastAsia" w:ascii="Arial" w:hAnsi="Arial" w:eastAsia="宋体" w:cs="Times New Roman"/>
          <w:sz w:val="32"/>
          <w:lang w:eastAsia="zh-CN"/>
        </w:rPr>
        <w:t>（</w:t>
      </w:r>
      <w:r>
        <w:rPr>
          <w:rFonts w:hint="eastAsia" w:ascii="方正小标宋简体" w:hAnsi="方正小标宋简体" w:eastAsia="方正小标宋简体" w:cs="方正小标宋简体"/>
          <w:b/>
          <w:bCs/>
          <w:sz w:val="36"/>
          <w:szCs w:val="36"/>
        </w:rPr>
        <w:t> </w:t>
      </w:r>
      <w:r>
        <w:rPr>
          <w:rFonts w:hint="eastAsia" w:ascii="Arial" w:hAnsi="Arial" w:eastAsia="宋体" w:cs="Times New Roman"/>
          <w:sz w:val="32"/>
          <w:lang w:eastAsia="zh-CN"/>
        </w:rPr>
        <w:t>来源：</w:t>
      </w:r>
      <w:r>
        <w:rPr>
          <w:rFonts w:hint="eastAsia" w:ascii="Arial" w:hAnsi="Arial" w:eastAsia="宋体" w:cs="Times New Roman"/>
          <w:sz w:val="32"/>
          <w:lang w:eastAsia="zh-CN"/>
        </w:rPr>
        <w:fldChar w:fldCharType="begin"/>
      </w:r>
      <w:r>
        <w:rPr>
          <w:rFonts w:hint="eastAsia" w:ascii="Arial" w:hAnsi="Arial" w:eastAsia="宋体" w:cs="Times New Roman"/>
          <w:sz w:val="32"/>
          <w:lang w:eastAsia="zh-CN"/>
        </w:rPr>
        <w:instrText xml:space="preserve"> HYPERLINK "http://paper.people.com.cn/rmrb/html/2022-12/20/nw.D110000renmrb_20221220_1-01.htm" \t "http://cpc.people.com.cn/n1/2022/1220/_blank" </w:instrText>
      </w:r>
      <w:r>
        <w:rPr>
          <w:rFonts w:hint="eastAsia" w:ascii="Arial" w:hAnsi="Arial" w:eastAsia="宋体" w:cs="Times New Roman"/>
          <w:sz w:val="32"/>
          <w:lang w:eastAsia="zh-CN"/>
        </w:rPr>
        <w:fldChar w:fldCharType="separate"/>
      </w:r>
      <w:r>
        <w:rPr>
          <w:rFonts w:hint="eastAsia" w:ascii="Arial" w:hAnsi="Arial" w:eastAsia="宋体" w:cs="Times New Roman"/>
          <w:sz w:val="32"/>
          <w:lang w:eastAsia="zh-CN"/>
        </w:rPr>
        <w:t>人民网）</w:t>
      </w:r>
      <w:r>
        <w:rPr>
          <w:rFonts w:hint="eastAsia" w:ascii="Arial" w:hAnsi="Arial" w:eastAsia="宋体" w:cs="Times New Roman"/>
          <w:sz w:val="32"/>
          <w:lang w:eastAsia="zh-CN"/>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360" w:firstLineChars="200"/>
        <w:textAlignment w:val="auto"/>
        <w:rPr>
          <w:rFonts w:hint="eastAsia" w:ascii="宋体" w:hAnsi="宋体" w:eastAsia="宋体" w:cs="Times New Roman"/>
          <w:sz w:val="28"/>
        </w:rPr>
      </w:pPr>
      <w:r>
        <w:rPr>
          <w:rFonts w:hint="eastAsia" w:ascii="微软雅黑" w:hAnsi="微软雅黑" w:eastAsia="微软雅黑" w:cs="微软雅黑"/>
          <w:caps w:val="0"/>
          <w:color w:val="000000"/>
          <w:spacing w:val="0"/>
          <w:sz w:val="18"/>
          <w:szCs w:val="18"/>
          <w:shd w:val="clear" w:fill="FFFFFF"/>
        </w:rPr>
        <w:t>　</w:t>
      </w:r>
      <w:r>
        <w:rPr>
          <w:rFonts w:hint="eastAsia" w:ascii="宋体" w:hAnsi="宋体" w:eastAsia="宋体" w:cs="Times New Roman"/>
          <w:sz w:val="28"/>
        </w:rPr>
        <w:t>今年是我国现行宪法公布施行40周年。40年来，现行宪法有力推动和加强了社会主义法治建设，有力推动和保障了党和国家事业发展。我们要以纪念现行宪法公布施行40周年为契机，贯彻党的二十大精神，强化宪法意识，弘扬宪法精神，推动宪法实施，更好发挥宪法在治国理政中的重要作用，为全面建设社会主义现代化国家、全面推进中华民族伟大复兴提供坚实保障。</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制定和实施宪法，是人类文明进步的标志，是人类社会走向现代化的重要支撑。近代以来，中国人民苦苦寻找改变中华民族前途命运的道路。一些政治势力试图按照西方政治制度模式对我国封建专制制度进行改良，都宣告失败。中国共产党登上中国历史舞台后，经过艰辛探索和实践，成功在中华大地上制定和实施具有鲜明社会主义性质的宪法、真正意义上的人民宪法，在我国宪法发展史乃至世界宪法制度史上都具有开创性意义，为人类法治文明进步贡献了中国智慧、中国方案。</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们党领导人民制定的宪法，集中了人民智慧，体现了全体人民共同意志，实现了党的主张和人民意志高度统一，克服了一切旧宪法只代表少数人意志、为少数人利益服务的弊端，因而得到最广大人民拥护和遵行，具有显著优势、坚实基础、强大生命力。</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1982年我国现行宪法公布施行后，在党中央领导下，全国人大先后5次对这部宪法的个别条款和部分内容作出了必要的也是十分重要的修正。这些修改，对于完善发展我国宪法、推进社会主义法治建设、提高党的依法治国能力发挥了重要作用。</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党的十八大以来，我们党高度重视全面依法治国，从关系党和国家长治久安的战略高度来定位法治、布局法治、厉行法治，把全面依法治国纳入“四个全面”战略布局中来谋划、来推进，推动我国宪法制度建设和宪法实施取得历史性成就。我们先后就全面依法治国、修改宪法部分内容等作出重大决策，设立中央全面依法治国委员会，健全党领导立法、保证执法、支持司法、带头守法的制度性安排，党对全面依法治国和宪法实施的领导得到全面加强。积极推进党的领导制度化、法治化，在宪法修正案中确立新时代中国特色社会主义思想在国家政治和社会生活中的指导地位，明确中国共产党领导是中国特色社会主义最本质的特征，党的领导的宪法保障更加健全。着力完善以宪法为核心的中国特色社会主义法律体系，健全宪法相关法律制度和机制，宪法实施更加有效。完善宪法监督制度，加强合宪性审查、备案审查制度和能力建设，宪法监督水平稳步提高。设立国家宪法日，建立宪法宣誓制度，广泛开展宪法宣传教育，全社会宪法意识和法治观念显著增强。依照宪法和基本法有效实施对特别行政区的全面管治权，制定实施香港特别行政区维护国家安全法，“一国两制”实践的法治保障更加有力。</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事实表明，新时代十年我国宪法制度建设和宪法实施监督取得重大成效，全党全社会宪法意识明显提升，社会主义法治建设成果丰硕。</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在新时代坚持和发展中国特色社会主义的进程中，我们党总结运用历史经验，全面贯彻实施宪法，勇于推进宪法理论和宪法实践创新，积累了许多新鲜经验，深化了对我国宪法制度建设的规律性认识。</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一是必须坚持中国共产党领导。我国宪法确认了中国共产党的领导地位，这是我国宪法最显著的特征，也是我国宪法得到全面贯彻实施的根本保证。只有中国共产党才能坚持立党为公、执政为民，充分发扬民主，领导人民制定出体现人民意志的宪法，领导人民实施宪法，确保我国宪法发展的正确政治方向。</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是必须坚持人民当家作主。党领导人民制定和实施宪法，最根本的目的是维护人民利益、反映人民意愿、保障人民权益、增进人民福祉。只有坚持党的领导、人民当家作主、依法治国有机统一，发展全过程人民民主，把以人民为中心的发展思想贯穿立法、执法、司法、守法各个环节，加快完善体现权利公平、机会公平、规则公平的法律制度，保障公民人身权、财产权、人格权和基本政治权利不受侵犯，保障公民经济、文化、社会等各方面权利得到落实，才能确保法律面前人人平等。</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是必须坚持依宪治国、依宪执政。我国宪法是我们党长期执政的根本法律依据。只有坚持依宪治国、依宪执政，把党总揽全局、协调各方同人大、政府、政协、监察机关、审判机关、检察机关依法依章程履行职能、开展工作统一起来，把党领导人民制定和实施宪法法律同党坚持在宪法法律范围内活动统一起来，才能保证党领导人民依法有效治理国家。</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四是必须坚持宪法的国家根本法地位。宪法集中体现了党和人民的统一意志和共同愿望，是国家意志的最高表现形式，具有根本性、全局性、稳定性、长期性。宪法规定的是国家的重大制度和重大事项，在国家和社会生活中具有总括性、原则性、纲领性、方向性。宪法是国家一切法律法规的总依据、总源头，具有最高的法律地位、法律权威、法律效力。只有坚持宪法的国家根本法地位，坚决维护和贯彻宪法规定、原则、精神，才能保证国家统一、法制统一、政令统一。</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五是必须坚持宪法实施与监督制度化法规化。宪法的生命在于实施，宪法的权威也在于实施。必须用科学有效、系统完备的制度法规体系保证宪法实施，形成完备的法律规范体系、高效的法治实施体系、严密的法治监督体系、有力的法治保障体系，形成完善的党内法规体系，加强宪法监督，确保在法治轨道上推进国家治理体系和治理能力现代化、建设社会主义现代化国家。</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六是必须坚持维护宪法权威和尊严。维护宪法权威，就是维护党和人民共同意志的权威；捍卫宪法尊严，就是捍卫党和人民共同意志的尊严；保证宪法实施，就是保证人民根本利益的实现。全国各族人民、一切国家机关和武装力量、各政党和各社会团体、各企事业组织，都必须以宪法为根本活动准则，并且负有维护宪法尊严、保证宪法实施的职责。任何组织和个人都不得有超越宪法法律的特权，一切违反宪法法律的行为都必须予以追究。</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七是必须坚持与时俱进完善和发展宪法。宪法作为上层建筑，必须适应经济基础的变化，体现党和人民事业的历史进步，随着党领导人民建设中国特色社会主义实践的发展而不断完善发展。只有紧跟时代要求和人民意愿，遵循法治规律，在保持宪法连续性、稳定性、权威性的前提下，推动宪法不断适应新形势、吸纳新经验、确认新成果、作出新规范，才能永葆宪法生机活力。</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党的二十大对新时代新征程党和国家事业发展作出全面部署，强调要更好发挥宪法在治国理政中的重要作用，更好发挥法治固根本、稳预期、利长远的保障作用，在法治轨道上全面建设社会主义现代化国家。我们要贯彻落实党的二十大精神，坚定不移走中国特色社会主义法治道路，增强宪法自觉，加强宪法实施，履行宪法使命，谱写新时代中国宪法实践新篇章。</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一，坚持和加强党对宪法工作的全面领导，更好发挥我国宪法制度的显著优势和重要作用。我国宪法是我们党领导人民长期奋斗历史逻辑、理论逻辑、实践逻辑的必然结果。没有中国共产党领导，就无法保证我国宪法得到全面贯彻和有效实施。</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要坚持和加强党对宪法工作的全面领导，确保我国宪法发展的正确政治方向，确保我国宪法得到全面贯彻和有效实施，更好发挥宪法在坚持中国共产党领导，保障人民当家作主，促进改革开放和社会主义现代化建设，推动社会主义法治国家建设进程，促进人权事业全面发展，维护国家统一、民族团结、社会和谐稳定等方面的重要作用。要坚定政治制度自信，坚定不移走中国特色社会主义政治发展道路，坚持和完善中国特色社会主义制度，坚持宪法确定的中国共产党领导地位不动摇，坚持宪法确定的人民民主专政的国体和人民代表大会制度的政体不动摇，决不照抄照搬别国模式和做法。</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二，把宪法实施贯穿到治国理政各方面全过程，不断提高党依宪治国、依宪执政的能力。宪法是治国安邦的总章程，是我们党治国理政的根本法律依据，是国家政治和社会生活的最高法律规范。提高党依宪治国、依宪执政能力，必须把宪法实施贯彻到统筹推进“五位一体”总体布局、协调推进“四个全面”战略布局的全部实践中，贯彻到改革发展稳定、内政外交国防、治党治国治军各领域各方面，全面推进国家各方面工作法治化。</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党领导人民制定宪法和法律，党首先要带头尊崇和执行宪法。要善于使党的主张通过法定程序成为国家意志，善于使党组织推荐的人选通过法定程序成为国家政权机关的领导人员，善于通过国家政权机关实施党对国家和社会的领导，支持国家权力机关、行政机关、监察机关、审判机关、检察机关依照宪法和法律独立负责、协调一致地开展工作。要把贯彻宪法法律落实到各级党委决策施策全过程，坚持依法决策、依法施策，守住不与宪法法律相抵触的底线，确保决策施策经得起历史和人民检验。</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三，加快完善以宪法为核心的中国特色社会主义法律体系，不断增强法律规范体系的全面性、系统性、协调性。坚持依法立法，最根本的是坚持依宪立法，坚决把宪法规定、宪法原则、宪法精神贯彻到立法中，体现到各项法律法规中。一切法律、行政法规和地方性法规都不得同宪法相抵触，一切违反违背宪法规定、原则、精神的法律法规规定必须予以纠正。</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要完善立法体制机制，推进科学立法、民主立法、依法立法，统筹立改废释纂，增强立法系统性、整体性、协同性、时效性。要全面发挥宪法在立法中的核心地位功能，每一个立法环节都把好宪法关，努力使每一项立法都符合宪法精神、体现宪法权威、保证宪法实施。要落实宪法赋予人大及其常委会的职责，发挥其在立法工作中的主导作用，拓展人民有序参与立法途径。要加强重点领域、新兴领域、涉外领域立法，健全国家治理急需、满足人民日益增长的美好生活需要必备、维护国家安全所急的法律制度，加快我国法域外适用的法律体系建设。要坚持系统观念，全面完善法律、行政法规、军事法规、监察法规、地方性法规体系，使法律体系更加科学完备、统一权威，维护国家法治统一。</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四，健全保证宪法全面实施的制度体系，不断提高宪法实施和监督水平。健全保证宪法全面实施的制度体系，必须坚持宪法规定、宪法原则、宪法精神全面贯彻，坚持宪法实施、宪法解释、宪法监督系统推进，统筹推进法律规范体系、法治实施体系、法治监督体系、法治保障体系和党内法规体系建设，确保宪法得到完整准确全面贯彻。要完善宪法相关规定直接实施工作机制，充分发挥宪法在应对重大风险挑战、贯彻“一国两制”方针、推进祖国统一进程、维护国家安全和社会稳定中的重要作用。要完善宪法监督制度，推进宪法监督的规范化、程序化建设，提高合宪性审查、备案审查能力和质量，推进合宪性审查工作，落实宪法解释程序机制，积极回应社会各方面对涉宪问题的关切。</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五，加强宪法理论研究和宣传教育，不断提升中国宪法理论和实践的说服力、影响力。宪法的根基在于人民发自内心的拥护，宪法的伟力在于人民出自真诚的信仰。必须坚持宣传、教育、研究共同推进，坚持知识普及、理论阐释、观念引导全面发力，推动宪法深入人心，走进人民群众，推动宪法实施成为全体人民的自觉行动。</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要完善宪法宣传教育工作格局，深化宪法宣誓、宪法纪念、国家象征和标志等制度的教育功能，推动宪法宣传教育常态化长效化。要抓住领导干部这个关键少数，抓住青少年、网民等重点群体，抓宪法纪念、宪法宣誓、宪法教材建设等重点载体，抓学校、社区、媒体等重点阵地，持续深入开展宪法宣传教育。要结合当代中国宪法制度和宪法实践，加强中国宪法理论研究，提炼标志性概念、原创性观点，加强中国宪法学科体系、学术体系、话语体系建设，巩固中国宪法理论在我国法治教育中的指导地位。要讲好中国宪法故事，有自信、有志气宣传中国宪法制度、宪法理论的显著优势和强大生命力，有骨气、有底气同一切歪曲、抹黑、攻击中国宪法的错误言行作斗争。</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毛泽东同志在领导制定新中国第一部宪法时说过：“我们现在要团结全国人民，要团结一切可以团结和应当团结的力量，为建设一个伟大的社会主义国家而奋斗。这个宪法就是为这个目的而写的。”我们要全面贯彻实施宪法，推进全面依法治国，推进法治中国建设，为全面建成社会主义现代化强国，实现第二个百年奋斗目标，以中国式现代化全面推进中华民族伟大复兴而团结奋斗！</w:t>
      </w:r>
    </w:p>
    <w:p>
      <w:pPr>
        <w:keepNext w:val="0"/>
        <w:keepLines w:val="0"/>
        <w:pageBreakBefore w:val="0"/>
        <w:widowControl/>
        <w:shd w:val="clear" w:color="auto" w:fill="FFFFFF"/>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outlineLvl w:val="0"/>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习近平在中央农村工作会议上强调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锚定建设农业强国目标  切实抓好农业农村工作</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bCs/>
          <w:sz w:val="36"/>
          <w:szCs w:val="36"/>
        </w:rPr>
      </w:pPr>
      <w:r>
        <w:rPr>
          <w:rFonts w:hint="eastAsia" w:ascii="Arial" w:hAnsi="Arial" w:eastAsia="宋体" w:cs="Times New Roman"/>
          <w:sz w:val="32"/>
          <w:lang w:eastAsia="zh-CN"/>
        </w:rPr>
        <w:t>（</w:t>
      </w:r>
      <w:r>
        <w:rPr>
          <w:rFonts w:hint="eastAsia" w:ascii="方正小标宋简体" w:hAnsi="方正小标宋简体" w:eastAsia="方正小标宋简体" w:cs="方正小标宋简体"/>
          <w:b/>
          <w:bCs/>
          <w:sz w:val="36"/>
          <w:szCs w:val="36"/>
        </w:rPr>
        <w:t> </w:t>
      </w:r>
      <w:r>
        <w:rPr>
          <w:rFonts w:hint="eastAsia" w:ascii="Arial" w:hAnsi="Arial" w:eastAsia="宋体" w:cs="Times New Roman"/>
          <w:sz w:val="32"/>
          <w:lang w:eastAsia="zh-CN"/>
        </w:rPr>
        <w:t>来源：</w:t>
      </w:r>
      <w:r>
        <w:rPr>
          <w:rFonts w:hint="eastAsia" w:ascii="Arial" w:hAnsi="Arial" w:eastAsia="宋体" w:cs="Times New Roman"/>
          <w:sz w:val="32"/>
          <w:lang w:eastAsia="zh-CN"/>
        </w:rPr>
        <w:fldChar w:fldCharType="begin"/>
      </w:r>
      <w:r>
        <w:rPr>
          <w:rFonts w:hint="eastAsia" w:ascii="Arial" w:hAnsi="Arial" w:eastAsia="宋体" w:cs="Times New Roman"/>
          <w:sz w:val="32"/>
          <w:lang w:eastAsia="zh-CN"/>
        </w:rPr>
        <w:instrText xml:space="preserve"> HYPERLINK "http://paper.people.com.cn/rmrb/html/2022-12/20/nw.D110000renmrb_20221220_1-01.htm" \t "http://cpc.people.com.cn/n1/2022/1220/_blank" </w:instrText>
      </w:r>
      <w:r>
        <w:rPr>
          <w:rFonts w:hint="eastAsia" w:ascii="Arial" w:hAnsi="Arial" w:eastAsia="宋体" w:cs="Times New Roman"/>
          <w:sz w:val="32"/>
          <w:lang w:eastAsia="zh-CN"/>
        </w:rPr>
        <w:fldChar w:fldCharType="separate"/>
      </w:r>
      <w:r>
        <w:rPr>
          <w:rFonts w:hint="eastAsia" w:ascii="Arial" w:hAnsi="Arial" w:eastAsia="宋体" w:cs="Times New Roman"/>
          <w:sz w:val="32"/>
          <w:lang w:eastAsia="zh-CN"/>
        </w:rPr>
        <w:t>人民网）</w:t>
      </w:r>
      <w:r>
        <w:rPr>
          <w:rFonts w:hint="eastAsia" w:ascii="Arial" w:hAnsi="Arial" w:eastAsia="宋体" w:cs="Times New Roman"/>
          <w:sz w:val="32"/>
          <w:lang w:eastAsia="zh-CN"/>
        </w:rPr>
        <w:fldChar w:fldCharType="end"/>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央农村工作会议12月23日至24日在北京举行。中共中央总书记、国家主席、中央军委主席习近平出席会议并发表重要讲话强调，全面推进乡村振兴、加快建设农业强国，是党中央着眼全面建成社会主义现代化强国作出的战略部署。强国必先强农，农强方能国强。没有农业强国就没有整个现代化强国；没有农业农村现代化，社会主义现代化就是不全面的。要铆足干劲，抓好以乡村振兴为重心的“三农”各项工作，大力推进农业农村现代化，为加快建设农业强国而努力奋斗。</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李克强主持会议。李强、王沪宁、韩正、蔡奇、丁薛祥出席会议。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农业强国是社会主义现代化强国的根基，满足人民美好生活需要、实现高质量发展、夯实国家安全基础，都离不开农业发展。建设农业强国要体现中国特色，立足我国国情，立足人多地少的资源禀赋、农耕文明的历史底蕴、人与自然和谐共生的时代要求，走自己的路，不简单照搬国外现代化农业强国模式。要依靠自己力量端牢饭碗，依托双层经营体制发展农业，发展生态低碳农业，赓续农耕文明，扎实推进共同富裕。当前，要锚定建设农业强国目标，科学谋划和推进“三农”工作，加强顶层设计，制定加快建设农业强国规划；循序渐进、稳扎稳打，多做打基础、利长远的事情；因地制宜、注重实效，立足资源禀赋和发展阶段，解决农业农村发展最迫切、农民反映最强烈的实际问题，不搞脱离实际的面子工程。</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保障粮食和重要农产品稳定安全供给始终是建设农业强国的头等大事。要实施新一轮千亿斤粮食产能提升行动，抓紧制定实施方案。要抓住耕地和种子两个要害，坚决守住18亿亩耕地红线，逐步把永久基本农田全部建成高标准农田，把种业振兴行动切实抓出成效，把当家品种牢牢攥在自己手里。要健全种粮农民收益保障机制，健全主产区利益补偿机制。保障粮食安全，要在增产和减损两端同时发力，持续深化食物节约各项行动。要树立大食物观，构建多元化食物供给体系，多途径开发食物来源。要严格考核，督促各地真正把保障粮食安全的责任扛起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全面推进乡村振兴是新时代建设农业强国的重要任务，人力投入、物力配置、财力保障都要转移到乡村振兴上来。要全面推进产业、人才、文化、生态、组织“五个振兴”，统筹部署、协同推进，抓住重点、补齐短板。产业振兴是乡村振兴的重中之重，要落实产业帮扶政策，做好“土特产”文章，依托农业农村特色资源，向开发农业多种功能、挖掘乡村多元价值要效益，向一二三产业融合发展要效益，强龙头、补链条、兴业态、树品牌，推动乡村产业全链条升级，增强市场竞争力和可持续发展能力。巩固拓展脱贫攻坚成果是全面推进乡村振兴的底线任务，要继续压紧压实责任，把脱贫人口和脱贫地区的帮扶政策衔接好、措施落到位，坚决防止出现整村整乡返贫现象。要坚持把增加农民收入作为“三农”工作的中心任务，千方百计拓宽农民增收致富渠道。</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要依靠科技和改革双轮驱动加快建设农业强国。要紧盯世界农业科技前沿，大力提升我国农业科技水平，加快实现高水平农业科技自立自强。要着力提升创新体系整体效能，解决好各自为战、低水平重复、转化率不高等突出问题。要以农业关键核心技术攻关为引领，以产业急需为导向，聚焦底盘技术、核心种源、关键农机装备等领域，发挥新型举国体制优势，整合各级各类优势科研资源，强化企业科技创新主体地位，构建梯次分明、分工协作、适度竞争的农业科技创新体系。要打造国家农业科技战略力量，支持农业领域重大创新平台建设。深化农村改革，必须继续把住处理好农民和土地关系这条主线，把强化集体所有制根基、保障和实现农民集体成员权利同激活资源要素统一起来，搞好农村集体资源资产的权利分置和权能完善，让广大农民在改革中分享更多成果。要扎实做好承包期再延长30年的各项工作，确保大多数农户原有承包权保持稳定、顺利延包。要发展适度规模经营，支持发展家庭农场、农民合作社等新型经营主体，加快健全农业社会化服务体系，把小农户服务好、带动好。要稳慎推进农村宅基地制度改革试点，深化农村集体经营性建设用地入市试点，完善土地增值收益分配机制。要破除妨碍城乡要素平等交换、双向流动的制度壁垒，促进发展要素、各类服务更多下乡，率先在县域内破除城乡二元结构。</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农村现代化是建设农业强国的内在要求和必要条件，建设宜居宜业和美乡村是农业强国的应有之义。要一体推进农业现代化和农村现代化，实现乡村由表及里、形神兼备的全面提升。要瞄准“农村基本具备现代生活条件”的目标，组织实施好乡村建设行动，特别是要加快防疫、养老、教育、医疗等方面的公共服务设施建设，提高乡村基础设施完备度、公共服务便利度、人居环境舒适度，让农民就地过上现代文明生活。要完善党组织领导的自治、法治、德治相结合的乡村治理体系，让农村既充满活力又稳定有序。要加强农村精神文明建设，加强法治教育，推进移风易俗，引导农民办事依法、遇事找法、解决问题用法、化解矛盾靠法，自觉遵守村规民约。</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坚持党领导“三农”工作原则不动摇，健全领导体制和工作机制，为加快建设农业强国提供坚强保证。要坚持五级书记抓乡村振兴，县委书记要当好“一线总指挥”。要加大对涉农干部的培训力度，提高“三农”工作本领，改进工作作风，打造一支政治过硬、适应新时代要求、具有领导农业强国建设能力的“三农”干部队伍。要坚持本土培养和外部引进相结合，重点加强村党组织书记和新型农业经营主体带头人培训，全面提升农民素质素养，育好用好乡土人才；要引进一批人才，有序引导大学毕业生到乡、能人回乡、农民工返乡、企业家入乡，帮助他们解决后顾之忧，让其留得下、能创业。要健全村党组织领导的村级组织体系，把农村基层党组织建设成为有效实现党的领导的坚强战斗堡垒。</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克强在主持会议时指出，习近平总书记的重要讲话，结合贯彻落实党的二十大精神，着眼全面建成社会主义现代化强国的全局大局，系统阐释了建设农业强国、加快推进农业农村现代化、全面推进乡村振兴的一系列重大理论和实践问题，明确了当前和今后一个时期“三农”工作的目标任务、战略重点和主攻方向，具有十分重要的指导意义。要认真学习领会，坚持以习近平新时代中国特色社会主义思想为指导，结合会议主题和工作实际，把党中央、国务院决策部署贯彻落实好。</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胡春华在总结讲话中表示，习近平总书记的重要讲话是建设农业强国、加快推进农业农村现代化、全面推进乡村振兴的科学指南和行动纲领。要全面学习贯彻习近平总书记关于“三农”工作重要论述，坚决完成好“三农”基本工作任务，抓紧抓好粮食和重要农产品生产，巩固拓展好脱贫攻坚成果，扎实推进宜居宜业和美乡村建设，拓宽农民增收致富渠道，加强和改进乡村治理。要坚持五级书记一起抓，从各地实际出发，按农业农村规律办事，尊重农民意愿和首创精神，不断提高工作实效。当前，要重点抓好农村新冠疫情防控，严格落实属地责任，强化返乡务工人员和大中专学生防疫服务，加强农村老幼病残孕等重点人群医疗保障，最大程度维护好农村居民身体健康和正常生产生活秩序。</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会议讨论了《中共中央、国务院关于做好2023年全面推进乡村振兴重点工作的意见（讨论稿）》。</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部分中共中央政治局委员、中央书记处书记，全国人大常委会、国务院、全国政协有关领导同志等出席会议。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央农村工作领导小组成员，各省、自治区、直辖市和计划单列市、新疆生产建设兵团党政主要负责同志和分管农业农村工作的负责同志，中央和国家机关有关部门、有关人民团体、有关金融机构和企业、中央军委机关有关部门负责同志等参加会议。会议以电视电话会议形式召开，各省区市设分会场。</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line="510" w:lineRule="exact"/>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outlineLvl w:val="0"/>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中共中央政治局召开民主生活会强调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坚持团结奋斗  贯彻落实好党的二十大重大决策部署</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中共中央总书记习近平主持会议并发表重要讲话</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lang w:val="en-US" w:eastAsia="zh-CN"/>
        </w:rPr>
        <w:t>人民</w:t>
      </w:r>
      <w:r>
        <w:rPr>
          <w:rFonts w:hint="eastAsia" w:ascii="Arial" w:hAnsi="Arial" w:eastAsia="宋体" w:cs="Times New Roman"/>
          <w:sz w:val="32"/>
        </w:rPr>
        <w:t xml:space="preserve">网）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中共中央政治局于12月26日至27日召开民主生活会，以全面贯彻习近平新时代中国特色社会主义思想，深刻领悟“两个确立”的决定性意义，增强“四个意识”、坚定“四个自信”、做到“两个维护”，团结带领党员干部以奋发有为的精神贯彻落实党的二十大作出的重大决策部署为主题，联系中央政治局工作，联系带头做到“两个维护”、带头用习近平新时代中国特色社会主义思想凝心铸魂、带头坚持和加强党的全面领导、带头坚持以人民为中心的发展思想、带头发扬斗争精神、带头落实全面从严治党政治责任等方面的实际，总结成绩，查摆不足，进行党性分析，开展批评和自我批评。</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中共中央总书记习近平主持会议并发表重要讲话。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会前，有关方面做了认真准备。中央政治局同志与有关负责同志谈心谈话，听取意见和建议，撰写发言提纲。会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中央政治局同志的发言，聚焦6个重点。一是对学习贯彻党的二十大精神的重大意义认识更加深刻，要自觉在全面学习、全面把握、全面落实上下真功见实效。二是对“两个确立”的决定性意义的领悟更加深刻，要进一步增强做到“两个维护”的思想自觉、政治自觉、行动自觉。三是对习近平新时代中国特色社会主义思想的长远指导意义认识更加深刻，要切实用以武装头脑、指导实践、推动工作。四是对全面推进中国式现代化的中国特色、本质要求、重大原则和社会主义现代化建设战略部署的认识更加深刻，面对艰巨繁重任务和风险挑战，要敢于斗争、担当作为，为党履职、为民尽责。五是对领导干部在全面从严治党上的风向标作用认识更加深刻，要严于自我革命，自觉在遵规守纪上为全党作表率。六是对保持解决大党独有难题的清醒和坚定的认识更加深刻，要认真履行全面从严治党政治责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会议强调，今年是党和国家历史上极为重要的一年。我们胜利召开党的二十大，描绘了全面建设社会主义现代化国家的宏伟蓝图。面对风高浪急的国际环境和艰巨繁重的国内改革发展稳定任务，以习近平同志为核心的党中央团结带领全党全国各族人民迎难而上，全面落实疫情要防住、经济要稳住、发展要安全的要求，统筹国内国际两个大局，统筹疫情防控和经济社会发展，统筹发展和安全，加大宏观调控力度，应对超预期因素冲击，保持了经济社会大局稳定。全年经济保持增长，就业总体稳定，物价平稳，国际收支状况较好。粮食产量连续八年保持在1.3万亿斤以上，粮食安全、能源安全和人民生活得到有效保障。成功举办北京冬奥会、冬残奥会。这些成绩殊为不易，值得倍加珍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中央政治局的同志一致认为，一年来的实践再次证明，“两个确立”具有决定性意义。在新征程上，全党必须深刻认识“两个确立”的决定性意义，增强“四个意识”、坚定“四个自信”、做到“两个维护”，坚定不移贯彻落实党中央方针政策和工作部署。明年是全面贯彻党的二十大精神的开局之年，必须全面贯彻习近平新时代中国特色社会主义思想，弘扬伟大建党精神，牢记“三个务必”，团结奋斗，开拓创新，努力实现良好开局，为全面建设社会主义现代化国家、全面推进中华民族伟大复兴打好基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习近平对中央政治局各位同志的对照检查发言一一点评、逐一提出要求，并进行了总结。他指出，这次中央政治局民主生活会开得很好、很有成效，大家敞开心扉，交流了思想、检视了问题、明确了方向，对中央政治局增进团结、改进工作、担当使命很有帮助，对增强中央领导集体的凝聚力、战斗力、向心力很有帮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习近平强调，党的二十大擘画了全面建成社会主义现代化强国、以中国式现代化全面推进中华民族伟大复兴的宏伟蓝图，明确了新时代新征程党和国家事业发展的目标任务。贯彻落实党的二十大精神，是当前和今后一个时期全党的首要政治任务。中央政治局的同志要在全面学习、全面把握、全面落实党的二十大精神上带好头、作表率，不辱使命、不负众望，切实把思想和行动统一到党的二十大所作出的各项决策部署上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习近平指出，维护党中央集中统一领导，是一个成熟的马克思主义执政党的重大建党原则。我们这么大一个党、这么大一个国家，如果党中央不能实行坚强有力的集中统一领导，就会出现各自为政、自行其是的局面，那就什么事情也干不成。维护党中央集中统一领导是具体的而不是抽象的，首先要落实到坚定维护党中央权威上，落实到增强“四个意识”、坚定“四个自信”、做到“两个维护”的实际行动上。任何时候任何情况下都要坚持同党中央保持高度一致，在党中央统一指挥的合奏中形成和声，决不能荒腔走板、变味走调；任何时候任何情况下都要坚持以党的旗帜为旗帜、以党的方向为方向、以党的意志为意志，做到党中央提倡的坚决响应，党中央决定的坚决照办，党中央禁止的坚决不做，时常对标对表，及时校正偏差；任何时候任何情况下都要坚持对党绝对忠诚，与党中央同心同德，真心爱党、时刻忧党、坚定护党、全力兴党。工作中的重大决策、重大事项、重要情况要及时向党中央请示报告。</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习近平强调，中国式现代化是前无古人的开创性事业，需要我们探索创新。这对各级党组织和领导干部的素质能力提出了新的更高要求，对我们的精神状态、作风形象提出了新的更高要求。对政治局的同志来说，最重要的履职能力就是政治能力，要坚持用马克思主义政治家的标准严格要求自己，不断提高政治判断力、政治领悟力、政治执行力，善于研判国内国际发展大势大局，牢记“国之大者”，善谋国之大计、党之大计，造福人民、赢得民心。要按照党的二十大要求，不断增强推动高质量发展本领、服务群众本领、防范化解风险本领。</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习近平指出，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必须发扬斗争精神，积极应对各种风险挑战，依靠顽强斗争打开事业发展新天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习近平强调，中央政治局的同志要带头强化系统观念，提高政治站位，善于统揽伟大斗争、伟大工程、伟大事业、伟大梦想，善于统筹推进“五位一体”总体布局、协调推进“四个全面”战略布局。要牢固树立全国一盘棋思想，自觉在大局下行动，坚持小道理服从大道理、地方利益服从国家整体利益，不断提高战略思维、历史思维、辩证思维、系统思维、创新思维、法治思维、底线思维能力，切实做到前瞻性思考、全局性谋划、整体性推进各项事业。坚持算大账、算长远账，不打小算盘、不搞小聪明，自觉防止和反对个人主义、分散主义、自由主义、本位主义，做到既为一域争光、又为全局添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习近平指出，领导干部特别是高级干部的作风历来是引领党风和社会风气的重要风向标，是人民群众观察党风的重要窗口。中央政治局同志要对照新修订的中央八项规定实施细则，一条一条严格对标对表，不折不扣抓好贯彻落实，重点纠治形式主义、官僚主义顽疾，带头弘扬党的优良作风。要大兴调查研究之风，多到分管领域的基层一线去，多到困难多、群众意见集中、工作打不开局面的地方去，体察实情、解剖麻雀，全面掌握情况，做到心中有数。要营造环境、创造条件，鼓励基层干部群众讲真话、讲实话、讲心里话。对发现的问题，要分析原因、找准症结，有针对性地研究解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习近平强调，我们党始终代表中国最广大人民的根本利益，从来不代表任何利益集团、任何权势团体、任何特权阶层的利益。领导干部自身硬首先要自身廉。廉，重在自觉，贵在持久，难在彻底。中央政治局的同志要带头廉洁自律，带头落实好管党治党的政治责任，抓好分管领域或主政地方的党风廉政建设，坚决同各种不正之风和腐败现象作斗争，推动形成清清爽爽的同志关系、规规矩矩的上下级关系、亲清统一的新型政商关系，当好良好政治生态和社会风气的引领者、营造者、维护者。同时，要严格管好家人亲属、管好身边人身边事，决不能让他们利用自己的权力和影响力牟取不正当利益。</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习近平指出，在这次民主生活会上，中央政治局的同志就做好工作提了许多很好的意见和建议。会后要抓紧研究、拿出举措、改进工作，务求取得实效。</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510" w:lineRule="exact"/>
        <w:jc w:val="both"/>
        <w:textAlignment w:val="auto"/>
        <w:outlineLvl w:val="0"/>
        <w:rPr>
          <w:rFonts w:hint="eastAsia" w:ascii="Arial" w:hAnsi="Arial" w:eastAsia="宋体" w:cs="Times New Roman"/>
          <w:sz w:val="32"/>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both"/>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pacing w:val="-11"/>
          <w:sz w:val="36"/>
          <w:szCs w:val="36"/>
          <w:lang w:val="en-US" w:eastAsia="zh-CN"/>
        </w:rPr>
      </w:pPr>
      <w:r>
        <w:rPr>
          <w:rFonts w:hint="eastAsia" w:ascii="方正黑体简体" w:hAnsi="方正黑体简体" w:eastAsia="方正黑体简体" w:cs="方正黑体简体"/>
          <w:b w:val="0"/>
          <w:bCs w:val="0"/>
          <w:spacing w:val="-11"/>
          <w:sz w:val="36"/>
          <w:szCs w:val="36"/>
          <w:lang w:val="en-US" w:eastAsia="zh-CN"/>
        </w:rPr>
        <w:t>中国共产党安徽省第十一届委员会第四次全体会议决议</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（2022年11月25日中国共产党安徽省第十一届</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委员会第四次全体会议通过）</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Arial" w:hAnsi="Arial" w:eastAsia="宋体" w:cs="Times New Roman"/>
          <w:sz w:val="32"/>
          <w:lang w:val="en-US" w:eastAsia="zh-CN"/>
        </w:rPr>
      </w:pPr>
      <w:r>
        <w:rPr>
          <w:rFonts w:hint="eastAsia" w:ascii="Arial" w:hAnsi="Arial" w:eastAsia="宋体" w:cs="Times New Roman"/>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中国共产党安徽省第十一届委员会第四次全体会议，于2022年11月25日在合肥召开。出席这次全会的有，省委委员81人，省委候补委员14人。部分省第十一次党代会基层一线代表和有关方面的负责同志列席会议。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全会由省委常委会主持。全会认真学习贯彻党的二十大精神，听取和讨论了省委书记郑栅洁受省委常委会委托作的工作报告，审议通过《中共安徽省委关于深入贯彻落实党的二十大精神 奋力谱写现代化美好安徽建设新篇章的决定》。郑栅洁受省委常委会委托，就提交全会审议的文件起草工作向全会作了说明，并发表了讲话。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全会认为，党的二十大是在全党全国各族人民迈上全面建设社会主义现代化国家新征程、向第二个百年奋斗目标进军的关键时刻召开的一次十分重要的大会，是一次高举旗帜、凝聚力量、团结奋进的大会。深入贯彻落实党的二十大精神事关党和国家事业继往开来，事关中国特色社会主义前途命运，事关中华民族伟大复兴，对于动员全党全国各族人民更加紧密地团结在以习近平同志为核心的党中央周围，为全面建设社会主义现代化国家、全面推进中华民族伟大复兴而团结奋斗，具有重大现实意义和深远历史意义。要充分认识党的二十大的重大意义，把学习宣传贯彻党的二十大精神作为当前和今后一个时期的首要政治任务。深入抓好大学习，原原本本学，全面系统学，突出重点学，做到学深学透；深入抓好大宣传，立体化宣讲，全方位宣传，大力度阐释，做到入脑入心；深入抓好大贯彻，开展调查研究，谋实思路举措，督促推动落实，以钉钉子精神抓好党的二十大精神的贯彻落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全会强调，要在思想上和行动上把“两个确立”“两个维护”作为最高政治原则和根本政治规矩。“两个确立”“两个维护”是历史的必然选择、人民的必然选择、时代的必然选择，必须深刻领悟“两个确立”的决定性意义，深刻认识“两个确立”是我们党应对一切不确定性的最大确定性、最大底气、最大保证，发自内心捍卫核心地位，表里如一维护核心权威，言行一致紧跟核心奋斗。坚持用习近平新时代中国特色社会主义思想武装头脑、指导实践、推动工作，自觉运用贯穿其中的立场观点方法，必须坚持人民至上、坚持自信自立、坚持守正创新、坚持问题导向、坚持系统观念、坚持胸怀天下，使科学理论真正转化为坚定理想、锤炼党性和指导实践、推动工作的强大力量。坚定不移在思想上政治上行动上同以习近平同志为核心的党中央保持高度一致，始终怀着对党、对党中央、对习近平总书记深厚的政治感情，把核心意识融入血脉、铸入灵魂，把习近平总书记重要指示批示作为党内第一政治要件来办，牢记“国之大者”，做到党中央提倡的坚决响应、党中央决定的坚决照办、党中央禁止的坚决不做，做政治上的明白人、老实人，紧跟总书记、奋进新征程、建功新时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全会充分肯定省第十一次党代会以来省委常委会的工作。一致认为，一年来，在以习近平同志为核心的党中央坚强领导下，省委常委会深入学习贯彻习近平新时代中国特色社会主义思想，认真贯彻落实党的十九大、十九届历次全会和党的二十大、二十届一中全会精神，全面贯彻落实习近平总书记系列重要讲话指示批示和考察安徽重要讲话指示，围绕省第十一次党代会确定的目标任务，坚定不移衷心拥护“两个确立”、忠诚践行“两个维护”，坚定不移做好迎接和宣传贯彻党的二十大各项工作，坚定不移推进高质量发展，坚定不移实施科教兴皖战略，坚定不移全面深化改革开放，坚定不移推动乡村全面振兴，坚定不移深化民主法治建设，坚定不移建设文化强省，坚定不移增进民生福祉，坚定不移守护绿色江淮，坚定不移统筹发展和安全，坚定不移全面从严治党，在建设现代化美好安徽新征程中迈出坚实步伐。</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全会指出，准确把握新时代新征程党的使命任务，进一步明确现代化美好安徽建设的总体思路，必须全面贯彻落实党的二十大精神，深入贯彻落实习近平总书记系列重要讲话指示批示精神，衷心拥护“两个确立”、忠诚践行“两个维护”，紧紧扭住新时代新征程党的中心任务，坚持和加强党的全面领导，坚持中国特色社会主义道路，坚持以人民为中心的发展思想，坚持深化改革开放，坚持发扬斗争精神，认真落实“五位一体”总体布局和“四个全面”战略布局，立足新发展阶段，完整、准确、全面贯彻新发展理念，服务和融入新发展格局，自信自强、守正创新，踔厉奋发、勇毅前行，加快打造具有重要影响力的科技创新策源地、新兴产业聚集地、改革开放新高地和经济社会发展全面绿色转型区，在高质量发展中促进共同富裕，奋力谱写现代化美好安徽建设新篇章。未来5年，加快建设更高质量的创新安徽、共进安徽、美丽安徽、开放安徽、幸福安徽；到2035年，与全国同步基本实现社会主义现代化，基本建成现代化美好安徽；到本世纪中叶，与全国同步实现社会主义现代化，建成现代化美好安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全会强调，要全面贯彻落实党的二十大决策部署，加快推动现代化美好安徽建设取得新的更大进展。奋力服务和融入新发展格局，服务构建高水平社会主义市场经济体制，建设现代化产业体系，全面推进乡村振兴，服务国家重大战略，推动区域协调发展，推进高水平对外开放，推动安徽高质量发展。奋力实施科教兴皖战略，办好人民满意的教育，完善科技创新体系，加快实施创新驱动发展战略，深入实施人才强省战略，强化安徽现代化建设人才支撑。奋力发展全过程人民民主，加强人民当家作主制度保障，全面发展协商民主，积极发展基层民主，巩固和发展最广泛的爱国统一战线，保障人民当家作主。奋力推进依法治省，坚持和完善以宪法为核心的中国特色社会主义法律体系，扎实推进依法行政，严格公正司法，加快建设法治社会，建设更高水平的法治安徽。奋力推动社会主义文化繁荣兴盛，建设具有强大凝聚力和引领力的社会主义意识形态，广泛践行社会主义核心价值观，提高社会文明程度，繁荣发展文化事业和文化产业，增强安徽文化归属感和软实力。奋力增进民生福祉，完善分配制度，实施就业优先战略，健全社会保障体系，推进健康安徽建设，在高质量发展中促进共同富裕。奋力推动绿色发展，加快发展方式绿色转型，深入推进环境污染防治，提升生态系统多样性、稳定性、持续性，积极稳妥推进碳达峰碳中和，促进人与自然和谐共生。奋力维护国家安全和社会稳定，增强维护国家安全能力，提高公共安全治理水平，完善社会治理体系，加强军地协作，建设更高水平的平安安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全会强调，要坚定不移全面从严治党，深入推进新时代党的建设新的伟大工程。牢记全面从严治党永远在路上、党的自我革命永远在路上，认真贯彻落实《中共中央政治局关于加强和维护党中央集中统一领导的若干规定》精神，坚持和加强党的全面领导，坚持不懈用习近平新时代中国特色社会主义思想凝心铸魂，完善党的自我革命制度规范体系，建设高素质专业化干部队伍，增强党组织政治功能和组织功能，坚持以严的基调强化正风肃纪，锲而不舍落实中央八项规定及其实施细则精神，坚决打赢反腐败斗争攻坚战持久战，营造风清气正的良好政治生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全会强调，一分部署、九分落实。建设现代化美好安徽，关键在实干，干事担事是党员干部的职责所在、价值所在。要压实领导责任，按照“疫情要防住、经济要稳住、发展要安全”的要求，增强推动高质量发展本领、服务群众本领、防范化解风险本领，强化奋勇争先的意识、敢于斗争的意识、团结奋斗的意识，确保党的二十大精神在安徽落地生根。</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全会号召，全省各级党组织和广大党员干部要更加紧密地团结在以习近平同志为核心的党中央周围，坚定信心、埋头苦干，忠诚尽职、奋勇争先，奋力谱写现代化美好安徽建设新篇章，为全面建设社会主义现代化国家、全面推进中华民族伟大复兴贡献安徽力量！</w:t>
      </w: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政协安徽省委员会关于学习宣传贯彻中国共产党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第二十次全国代表大会精神的决议</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（2022年11月3日省政协十二届常委会第二十五次会议通过）</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firstLine="640" w:firstLineChars="200"/>
        <w:jc w:val="center"/>
        <w:textAlignment w:val="auto"/>
        <w:rPr>
          <w:rFonts w:hint="eastAsia" w:ascii="宋体" w:hAnsi="宋体" w:eastAsia="宋体" w:cs="Times New Roman"/>
          <w:sz w:val="28"/>
          <w:lang w:val="en-US" w:eastAsia="zh-CN"/>
        </w:rPr>
      </w:pPr>
      <w:r>
        <w:rPr>
          <w:rFonts w:hint="eastAsia" w:ascii="Arial" w:hAnsi="Arial" w:eastAsia="宋体" w:cs="Times New Roman"/>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中国人民政治协商会议第十二届安徽省委员会常务委员会第二十五次会议于2022年11月3日在合肥举行。会议认真学习了中国共产党第二十次全国代表大会和中国共产党第二十届中央委员会第一次全体会议，以及全国政协和中共安徽省委有关会议精神，并深入讨论交流。会议一致赞成习近平同志代表中共十九届中央委员会所作的报告和大会通过的各项决议，衷心拥护以习近平同志为核心的新一届中共中央领导集体，坚信在以习近平同志为核心的中共中央坚强领导下，全党全军全国各族人民团结奋斗，必将创造新时代的新辉煌。</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认为，中共二十大是在全党全国各族人民迈上全面建设社会主义现代化国家新征程、向第二个百年奋斗目标进军的关键时刻召开的一次十分重要的大会，是一次高举旗帜、凝聚力量、团结奋进的大会，在党和国家发展进程中具有极其重大的历史意义。习近平同志所作的报告，深刻阐释了新时代坚持和发展中国特色社会主义的一系列重大理论和实践问题，描绘了全面建设社会主义现代化国家、全面推进中华民族伟大复兴的宏伟蓝图，为新时代新征程党和国家事业发展、实现第二个百年奋斗目标指明了前进方向、确立了行动指南，是党和人民智慧的结晶，是党团结带领全国各族人民夺取中国特色社会主义新胜利的政治宣言和行动纲领，是马克思主义的纲领性文献。全省各级政协组织、政协各参加单位和广大委员，要把学习宣传贯彻中共二十大精神作为当前和今后一个时期的首要政治任务，多形式、多渠道、全方位迅速兴起大学习、大宣传、大贯彻的热潮，坚持学思用贯通、知信行统一，牢牢把握过去5年工作和新时代10年伟大变革的重大意义，牢牢把握新时代中国特色社会主义思想的世界观和方法论，牢牢把握以中国式现代化推进中华民族伟大复兴的使命任务，牢牢把握以伟大自我革命引领伟大社会革命的重要要求，牢牢把握团结奋斗的时代要求，把思想统一到中共二十大精神上来，把力量凝聚到中共二十大确定的各项任务上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认为，中共十九大以来的5年和新时代10年极不寻常、极不平凡。以习近平同志为核心的中共中央统筹中华民族伟大复兴战略全局和世界百年未有之大变局，不断开辟马克思主义中国化时代化新境界，团结带领全党全军全国各族人民，统揽伟大斗争、伟大工程、伟大事业、伟大梦想，有效应对严峻复杂的国际形势和接踵而至的巨大风险挑战，以奋发有为的精神把新时代中国特色社会主义不断推向前进，如期全面建成小康社会、实现第一个百年奋斗目标，创造了新时代中国特色社会主义的伟大成就，成功推进和拓展了中国式现代化，在党史、新中国史、改革开放史、社会主义发展史、中华民族发展史上具有里程碑意义。新时代伟大成就的取得，根本在于习近平总书记作为党中央的核心、全党的核心掌舵领航，在于习近平新时代中国特色社会主义思想科学指引。“两个确立”是中国共产党在新时代取得的重大政治成果，反映了全党全军全国各族人民共同心愿，对新时代党和国家事业发展、对推进中华民族伟大复兴历史进程具有决定性意义。全省各级政协组织、政协各参加单位和广大委员，要从历史、现实和未来中深刻领悟“两个确立”的决定性意义，增强“四个意识”、坚定“四个自信”、做到“两个维护”，紧跟总书记、奋进新征程、建功新时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认为，中共二十大鲜明提出新时代新征程党的使命任务，系统阐述中国式现代化的中国特色和本质要求，对全面建成社会主义现代化强国两步走战略安排进行了宏观展望，重点部署了未来5年的战略任务和重大举措。全面建设社会主义现代化国家，是一项伟大而艰巨的事业，前途光明，任重道远。全省各级政协组织、政协各参加单位和广大委员，要围绕中共二十大绘制的宏伟蓝图、确立的奋斗目标和作出的战略部署，把握新时代新征程党的中心任务，始终胸怀“国之大者”、心系“皖之要事”、情牵“民之关切”，紧紧围绕“五位一体”总体布局和“四个全面”战略布局，求真务实调查研究，深入协商集中议政，强化监督助推落实，求同存异凝聚共识，在以中国式现代化全面推进中华民族伟大复兴的生动实践中，书写好助力现代化美好安徽建设的新答卷。</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强调，协商民主是实践全过程人民民主的重要形式。人民政协作为协商民主的重要渠道和专门协商机构，要坚持和完善中国共产党领导的多党合作和政治协商制度，坚持党的领导、统一战线、协商民主有机结合，坚定不移走中国特色社会主义政治发展道路。要认真践行全过程人民民主理念，全面发展协商民主，坚持发扬民主和增进团结相互贯通、建言资政和凝聚共识双向发力，加强制度化、规范化、程序化等功能建设，推进协商民主广泛多层制度化发展。要加强思想政治引领，坚持用党的创新理论引领参加政协的各党派团体和各族各界人士，以协商聚共识、以共识固团结，在党的旗帜下团结成“一块坚硬的钢铁”，共同推动中华民族伟大复兴号巨轮乘风破浪、扬帆远航。要加强专门协商机构建设，完善协商议政格局，健全协商制度体系，提高深度协商互动、意见充分表达、广泛凝聚共识水平。要完善人民政协民主监督和委员联系界别群众制度机制，提高省市县政协联动履职水平，拓宽社会各界有序政治参与渠道，增强人民政协制度整体效能，切实担负起“落实下去、凝聚起来”的政治责任，团结更多的人“一起来想、一起来干”，为实现中共二十大确定的目标任务贡献智慧力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号召，全省各级政协组织、政协各参加单位和广大委员，要更加紧密地团结在以习近平同志为核心的中共中央周围，在中共安徽省委的坚强领导下，坚定信心、同心同德，埋头苦干、奋勇前进，为全面建设现代化美好安徽、全面推进中华民族伟大复兴而团结奋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郑栅洁在省推进“一带一路”建设工作领导小组会议上强调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深入学习贯彻习近平总书记重要讲话精神 推动安徽参与共建“一带一路”建设取得突破  王清宪出席</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方正小标宋简体" w:hAnsi="方正小标宋简体" w:eastAsia="方正小标宋简体" w:cs="方正小标宋简体"/>
          <w:b/>
          <w:bCs/>
          <w:sz w:val="36"/>
          <w:szCs w:val="36"/>
          <w:lang w:val="en-US" w:eastAsia="zh-CN"/>
        </w:rPr>
      </w:pPr>
      <w:r>
        <w:rPr>
          <w:rFonts w:hint="eastAsia" w:ascii="Arial" w:hAnsi="Arial" w:eastAsia="宋体" w:cs="Times New Roman"/>
          <w:sz w:val="32"/>
          <w:lang w:val="en-US" w:eastAsia="zh-CN"/>
        </w:rPr>
        <w:t>（来源：《安徽日报》）</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11月29日上午，省委书记、省推进“一带一路”建设工作领导小组组长郑栅洁主持召开领导小组会议，听取我省建设情况汇报，审议有关文件，研究部署下一步工作。他强调，要深入学习习近平总书记关于推进“一带一路”建设的系列重要讲话，全面落实党的二十大精神，胸怀“两个大局”，牢记“国之大者”，增强机遇意识和风险意识，谋实工作举措，狠抓任务落地，奋力推动安徽参与共建“一带一路”建设取得突破。省长、省推进“一带一路”建设工作领导小组组长王清宪，省委常委、常务副省长、省推进“一带一路”建设工作领导小组副组长刘惠出席。省推进“一带一路”建设工作领导小组成员参加会议。</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郑栅洁在讲话中指出，第三次“一带一路”建设座谈会召开以来，各级各部门认真贯彻落实以习近平同志为核心的党中央决策部署，紧密结合实际，主动担当作为，设施联通进一步加强，贸易畅通进一步提升，资金融通进一步扩大，民心相通进一步深入。同时也要看到，我省参与共建“一带一路”建设还存在总量规模较小、开放平台较少、接驳能力较低、涉外服务较弱等问题，必须引起高度重视，认真加以解决。</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郑栅洁强调，参与共建“一带一路”建设是安徽推动高水平开放、实现高质量发展的重大机遇。要推动基础设施取得突破，尽快梳理具体项目，加密铁路通道，完善陆港衔接体系，有序增开共建国家航班，积极参与全球国际网络设施建设合作，加快融入互联互通新布局。要推动对外贸易取得突破，在出口、进口、引资上下更大功夫，大力招引外贸综合服务企业，支持有实力的企业开展海外并购，推进外事外经外贸外资协同联动，加快提升扩大开放水平。要推动产能合作取得突破，支持民营企业“走出去”，加强国有企业境外项目评估和风险防控，提升投资质效，加快激发经济发展新动能。要推动互利共赢取得突破，服从服务党和国家对外工作大局，拓展健康、绿色、数字、创新等新领域合作，积极培育新的增长点。</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郑栅洁强调，省推进“一带一路”建设工作领导小组要从衷心拥护“两个确立”、忠诚践行“两个维护”的高度，发挥好宣传推介、加强协调、建立机制等方面作用，加强重大规划、重大政策、重大项目的组织领导、统筹谋划，研究解决工作推进中的堵点卡点问题。领导小组办公室要强化督促检查，谋划和启动明年工作，清单化闭环式推进落实。各地各有关部门要立足自身职能，加强协同配合，确保参与共建“一带一路”建设各项任务落到实处、见到实效。</w:t>
      </w: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郑栅洁在省委理论学习中心组学习会议上强调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640" w:lineRule="exact"/>
        <w:jc w:val="center"/>
        <w:textAlignment w:val="auto"/>
        <w:outlineLvl w:val="0"/>
        <w:rPr>
          <w:rFonts w:hint="eastAsia" w:ascii="方正黑体简体" w:hAnsi="方正黑体简体" w:eastAsia="方正黑体简体" w:cs="方正黑体简体"/>
          <w:b w:val="0"/>
          <w:bCs w:val="0"/>
          <w:sz w:val="28"/>
          <w:lang w:val="en-US" w:eastAsia="zh-CN"/>
        </w:rPr>
      </w:pPr>
      <w:r>
        <w:rPr>
          <w:rFonts w:hint="eastAsia" w:ascii="方正黑体简体" w:hAnsi="方正黑体简体" w:eastAsia="方正黑体简体" w:cs="方正黑体简体"/>
          <w:b w:val="0"/>
          <w:bCs w:val="0"/>
          <w:sz w:val="36"/>
          <w:szCs w:val="36"/>
          <w:lang w:val="en-US" w:eastAsia="zh-CN"/>
        </w:rPr>
        <w:t>学习党章遵守党章贯彻党章维护党章 推动党章各项新部署在安徽落地生根</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（来源：《安徽日报》）</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12月12日上午，省委召开理论学习中心组学习会议，深入贯彻党的二十大精神，认真学习党的二十大审议通过的《中国共产党章程（修正案）》。省委书记郑栅洁主持会议并讲话。他强调，要把学习、遵守、贯彻、维护党章作为衷心拥护“两个确立”、忠诚践行“两个维护”的实际行动，与学习贯彻党的二十大精神结合起来，与贯彻落实以习近平同志为核心的党中央决策部署结合起来，真正将党章内化于心、外化于行。省政协主席唐良智，省委副书记程丽华，省委理论学习中心组其他成员参加会议，省直有关部门主要负责同志列席会议。</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会上，中央党校（国家行政学院）教授，中央党校（国家行政学院）出版集团党委书记、董事长刘宝东以视频连线方式作专题辅导报告。</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郑栅洁在讲话中指出，党的二十大从事关战略全局、事关人民福祉、事关复兴伟业的高度，对党章作出适当修改，充分体现马克思主义中国化时代化最新成果，充分体现十九大以来党中央提出的治国理政新理念新思想新战略，充分体现党的工作和党的建设的新鲜经验，实现了党的指导思想、决策部署和战略方针的与时俱进，对推动全党统一思想、统一意志、统一行动，推进党和国家事业发展，推进新时代党的建设新的伟大工程，具有十分重大而深远的意义。</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郑栅洁强调，学习党章是全体党员的基本功，熟悉掌握党章是每名党员应尽义务，要认真学习党章、做到学深悟透。要原原本本学，全面了解掌握党章的基本内容。要联系实际学，找准学习的切入点、落脚点，学出绝对忠诚，学出坚定信仰，学出使命担当。要深入思考学，做到学而懂、学而信、学而用。</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郑栅洁指出，遵守党的章程是做一名合格党员的基本条件，也是每名党员向党组织作出的庄严承诺，要严格遵守党章、做到对标对表。要把党章作为开展工作的准绳，严格按照党章履行职责、行使权力、推动工作。要把党章作为党内活动的标尺，确保党内生活更加健康规范。要把党章作为党性修养的守则，更加严格按合格党员标准来锤炼党性，把党章的各项规定体现到干好本职工作、推动事业发展上。</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郑栅洁强调，贯彻党章的水平，决定着各级党组织凝聚力和战斗力的水平，要切实贯彻党章、做到落地见效。要坚决贯彻党的创新理论新发展，把握好“六个必须”的立场观点方法，用真理力量为安徽注入强大能量。要坚决贯彻党的事业发展新部署，谋划提出有方向、有落点、有抓手的贯彻举措，努力把宏伟蓝图变为现实。要坚决贯彻党的初心使命新内容，坚持以人民为中心的发展思想，紧抓最大民生、普惠民生、兜底民生，深入实施暖民心工程，做好信访工作，用干部“担当指数”“辛苦指数”换取群众“幸福指数”。要坚决贯彻党的建设新要求，以严的基调强化正风肃纪，一体推进“三不”体制机制建设，努力营造风清气正的良好政治生态。</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郑栅洁指出，党章是党的总章程和根本大法，是党员言行的总规矩和总遵循，要坚决维护党章、做到纪律严明。要在营造浓厚氛围中强化党章权威，抓紧抓实党章教育培训、宣传宣讲，推动学习贯彻党章走向深入。要在加强督促检查中强化党章权威，对党章意识不强、不按党章规定办事的及时提醒，对违反党章规定的行为坚决纠正。要在严肃执纪问责中强化党章权威，把党章要求落实到执纪审查、纪律教育各方面、全过程，使党章真正成为各级党组织和全体党员共同遵守的行为准则。</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省委常委会召开会议</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传达学习习近平总书记在江泽民同志追悼大会上致的悼词和在中央政治局会议、党外人士座谈会上的重要讲话精神 研究部署我省贯彻落实工作</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郑栅洁主持会议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（来源：《安徽日报》）</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12月12日上午，省委书记郑栅洁主持召开省委常委会会议，传达学习习近平总书记在江泽民同志追悼大会上致的悼词和在12月6日中共中央政治局会议、12月2日中共中央党外人士座谈会上的重要讲话精神，研究部署我省贯彻落实工作。</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指出，习近平总书记致的悼词，全面回顾江泽民同志伟大光辉的一生，高度评价江泽民同志的历史功勋、卓越贡献、优秀品格和高尚风范，对继承江泽民同志的遗志、不断谱写党和国家事业发展新篇章提出明确要求，通篇贯穿着马克思主义立场、观点、方法，与党的二十大精神一脉相承。我们要增强政治责任感和历史使命感，认真学习宣传贯彻党的二十大精神，努力把安徽各项工作做得更好，以实际行动表达悼念、告慰先辈。要在坚持党的领导上见到实际行动，持续强化理论武装，坚决服从以习近平同志为核心的党中央集中统一领导，衷心拥护“两个确立”、忠诚践行“两个维护”。要在增进民生福祉上见到实际行动，全面落实以人民为中心的发展思想，优化调整疫情防控措施，持续深化暖民心行动，扎实开展送温暖活动。要在深化改革开放上见到实际行动，抓好重点领域和关键环节改革，提高开放型经济水平，激发经济社会发展动力和活力。要在发扬斗争精神上见到实际行动，扎实做好防风险、保安全、护稳定各项工作。要在全面从严治党上见到实际行动，加强干部队伍建设，增强党组织政治功能和组织功能，强化正风肃纪反腐，持续净化优化政治生态。</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强调，明年是全面贯彻落实党的二十大精神的开局之年，做好明年经济工作至关重要。要深刻领会党中央关于今年以来经济工作取得重大成就的判断，坚定信心、埋头苦干，加快推动经济运行整体好转。要深刻领会党中央关于做好明年经济工作的总体要求，坚持稳中求进工作总基调，更好统筹疫情防控和经济社会发展，更好统筹发展和安全，突出做好稳增长、稳就业、稳物价工作，突出招大引强，推动经济实现质的有效提升和量的合理增长。要深刻领会党中央对明年经济工作的重大部署，全面落实好国家财政政策、货币政策、产业政策、科技政策和社会政策，深入开展调查研究，细化我省贯彻落实举措，清单化、闭环式抓好落实。要深刻领会党中央关于加强党对经济工作全面领导的要求，全面学习、把握、落实党的二十大精神，建立健全容错机制，让干部敢为、地方敢闯、企业敢干、群众敢首创。要进一步增强坚定不移全面从严治党的政治定力，持续完善监督体系，坚决纠“四风”树新风，一体推进不敢腐不能腐不想腐，继续把严的基调、严的措施、严的氛围长期坚持下去。</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会议审议通过《推动皖北新型工业化城镇化加快突破 引领经济社会全面加快发展重点举措》。会议指出，推动皖北发展要抓住牵一发动全身的重点。要聚焦新型工业化抓突破，加快培育优势产业，加强园区平台建设，着力优化营商环境，促进工业提质扩量增效，带动三次产业高质量协同发展。要聚焦新型城镇化抓突破，坚持产城融合、城乡统筹，打造区域中心城市，持续加快县域发展，巩固拓展脱贫攻坚成果同乡村振兴有效衔接。要推动各类要素保障向“两化突破”聚集，加大金融支持力度，盘活低效闲置用地，强化人力资源支撑。要加强组织领导，健全工作推进机制，强化定期考核调度，确保任务落地见效。皖北各地要切实扛牢主体责任，把工作精力和资源配置向新型工业化城镇化聚焦，推动经济社会全面加快发展。</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审议通过《安徽省国土空间规划（2021—2035年）》。会议强调，要以对历史对人民对未来高度负责的态度，认真抓好国土空间规划编制实施。要注重约束性，严守耕地和永久基本农田保护红线、生态保护红线、城镇开发边界，发挥好国土空间规划基础性作用。要注重协调性，做好上下衔接、左右协调，保重点、抓关键，为重大发展战略、重大项目落地预留空间。要注重严肃性，强化规划权威，严格实施监管，及时评估完善，确保规划能用、管用、好用，为建设现代化美好安徽提供空间支撑和保障。</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lang w:val="en-US" w:eastAsia="zh-CN"/>
        </w:rPr>
        <w:t>会议还研究了其他事项。</w:t>
      </w: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中央媒体看安徽·《光明日报》12月13日刊发</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紧紧抓住高质量发展这个首要任务 奋力谱写</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现代化美好安徽建设新篇章</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中共安徽省委理论学习中心组</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280" w:firstLineChars="200"/>
        <w:textAlignment w:val="auto"/>
        <w:rPr>
          <w:rFonts w:hint="eastAsia" w:ascii="宋体" w:hAnsi="宋体" w:eastAsia="宋体" w:cs="Times New Roman"/>
          <w:sz w:val="28"/>
        </w:rPr>
      </w:pPr>
      <w:r>
        <w:rPr>
          <w:rFonts w:hint="eastAsia" w:ascii="宋体" w:hAnsi="宋体" w:eastAsia="宋体" w:cs="宋体"/>
          <w:i w:val="0"/>
          <w:iCs w:val="0"/>
          <w:caps w:val="0"/>
          <w:color w:val="333333"/>
          <w:spacing w:val="0"/>
          <w:sz w:val="14"/>
          <w:szCs w:val="14"/>
          <w:shd w:val="clear" w:fill="FFFFFF"/>
        </w:rPr>
        <w:t>　　</w:t>
      </w:r>
      <w:r>
        <w:rPr>
          <w:rFonts w:hint="eastAsia" w:ascii="宋体" w:hAnsi="宋体" w:eastAsia="宋体" w:cs="Times New Roman"/>
          <w:sz w:val="28"/>
        </w:rPr>
        <w:t>习近平总书记在党的二十大报告中强调，“高质量发展是全面建设社会主义现代化国家的首要任务”，为我们在新时代新征程推动高质量发展指明了前进方向。我们要把思想和行动统一到以习近平同志为核心的党中央决策部署上来，完整、准确、全面贯彻新发展理念，加快推动高质量发展，忠诚尽职、奋勇争先，奋力开创现代化美好安徽建设新局面，推动党的二十大精神在安徽落地落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1.深刻领悟“两个确立”的决定性意义，增强“四个意识”、坚定“四个自信”、做到“两个维护”，更加坚定地紧跟总书记、奋进新征程、建功新时代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党的二十大意义极其重大，党的二十大报告内涵极其丰富。学习宣传贯彻党的二十大精神，必须深刻领悟“两个确立”的决定性意义。“两个确立”是党的十八大以来我们党作出的重大政治判断，也是我们战胜一切艰难险阻、应对一切不确定性的最大确定性、最大底气、最大保证。新时代伟大成就举世瞩目、彪炳史册，离不开坚强有力的核心。过去十年是变革图强的十年、民族腾飞的十年、党革命性锻造的十年。我国经济首次突破一百万亿元大关，历史上首次整体消灭绝对贫困，在国际上首次倡导人类命运共同体，党的建设首次提出“跳出历史周期率的第二个答案”，中华民族从未像今天这样昂首屹立于世界民族之林，中华儿女从未像今天这样满怀幸福感和自豪感。船重千钧，掌舵一人。这些伟大成就和伟大变革的取得，靠的是习近平总书记在风云变幻中举旗定向、在大战大考中指挥若定、在惊涛骇浪中力挽狂澜，充分彰显了马克思主义政治家、思想家、战略家的恢宏气魄和雄韬伟略。习近平总书记无愧为党的核心、人民领袖、军队统帅；习近平新时代中国特色社会主义思想无愧为我们党的思想旗帜、理论高峰、精神灯塔。新征程伟大事业前途光明、任重道远，必须有众望所归的领袖。未来我国发展面临新的战略机遇、新的战略任务、新的战略阶段、新的战略要求、新的战略环境，要带领我们这样一个14亿多人口的大国迈向现代化，如果没有领导核心，那是不可想象的，什么事情也是办不成的。只有衷心拥护“两个确立”、忠诚践行“两个维护”，才能确保全党上下拧成一股绳、团结成“一块坚硬的钢铁”，才能从根本上保障党和国家事业行稳致远。我们要发自内心捍卫核心地位，表里如一维护核心权威，自觉做到党中央提倡的坚决响应、党中央决定的坚决照办、党中央禁止的坚决不做，做政治上的明白人、老实人。言行一致紧跟核心奋斗，把“两个确立”的政治自觉转化为“两个维护”的行动自觉，体现在贯彻党中央决策部署的行动上，体现在履职尽责、做好本职工作的实效上，体现在日常言行上。</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2.坚持以高质量发展为主题，更加坚定地补短板、强弱项、扬优势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总书记在党的二十大报告中，把“经济高质量发展取得新突破”作为未来五年的首要目标任务，更加突出经济发展质和量的有机统一。去年安徽站上生产总值超4万亿元、人均超1万美元的新台阶，但发展不平衡不充分仍然是最大省情。我们要坚持发展是党执政兴国的第一要务，建设更高质量的创新、共进、美丽、开放、幸福安徽，实现质的有效提升和量的合理增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奋力实施科教兴皖战略，建设更高质量的创新安徽。党的二十大报告指出，要坚持教育优先发展、科技自立自强、人才引领驱动。我们要坚持科技是第一生产力、人才是第一资源、创新是第一动力，为安徽现代化建设提供基础性、战略性支撑。“立德树人”办好教育，坚持为党育才、为国育才，建设高质量教育体系，实施德智体美劳“五大行动”，深化“三全育人”综合改革，加强“双一流”和省属高校高峰学科建设，加快义务教育优质均衡发展和城乡一体化，推动全省学前教育毛入园率、义务教育巩固率、高中阶段毛入学率、高等教育毛入学率在高于全国平均水平的基础上继续往前走。“自立自强”科技强省，深入实施科技创新“栽树工程”，面向世界科技前沿，加快建设合肥综合性国家科学中心、国家实验室，布局建设12个大科学装置形成集中区，健全前沿科技研发“沿途下蛋”等成果转化应用机制，区域创新能力连续10年居全国前列；面向经济主战场，加快三次产业高质量协同发展，推动一产“两强一增”、二产“提质扩量增效”、三产“锻长补短”，人工智能等4领域入选首批国家战略性新兴产业集群，千亿级营收工业行业达14个，制造业、数字经济增加值均超1万亿元；面向国家重大需求，开展关键核心技术攻坚，去年8项制造业揭榜攻关项目打破国外垄断；面向人民生命健康，大力发展民生科技，托珠单抗诊疗方案等安徽“药方”助力全国抗疫，重组蛋白疫苗为全球1亿多人提供健康保护。“求贤若渴”引育人才，争创国家高水平人才平台，打造区域性人才强市，加大对院士等战略科学家支持力度，健全基础学科人才培养体系，实施企业科技人才“十百千万”工程，建设规模宏大、结构合理、素质优良的人才队伍，建立以创新价值、能力、贡献为导向的人才评价体系，打造具有重要影响力的人才中心和创新高地，推动全省人才总量在1000万人基础上扩量提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奋力推动城乡区域协调发展，建设更高质量的共进安徽。党的二十大报告指出，优化重大生产力布局，构建优势互补、高质量发展的区域经济布局和国土空间体系。安徽南北区域、城市农村差异较大，建设共进安徽任务繁重。我们要深刻认识到协调既是发展手段又是发展目标，因地制宜、分类指导，引导各区域鼓干劲、争先进、创一流。加快省域协调发展，发挥合肥都市圈辐射引领作用，统筹抓好皖北地区、皖江城市带、皖西大别山革命老区、皖南地区协调发展，合肥都市圈经济总量占全省比重超过六成，皖北六个市经济体量均超千亿。引导市县竞相发展，坚持每季度初组织实施重大项目开工，每季度末召开市委书记、市长工作会，让发展成绩靠前的市县介绍经验，让发展位次靠后的市县表态发言，树立奖优罚劣的鲜明导向。促进城乡融合发展，扛稳粮食安全责任，多种粮、种好粮，扎实推动乡村“五大振兴”，抓好农村特色产业发展、集体经济壮大、人居环境改善、农村土地制度改革等重点工作，全面开展党建引领信用村建设，打造彰显徽风皖韵、宜居宜业和美乡村，今年夏粮总产居全国第3、增量居全国第1，预计全年粮食产量达820亿斤、有望再创历史新高；实施城市更新行动和城市功能品质活力提升行动，推进以县城为重要载体的城镇化建设，过去10年常住人口城镇化率提升13个百分点，城乡居民收入倍差降至2.34。</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奋力推动经济社会发展全面绿色转型，建设更高质量的美丽安徽。党的二十大报告指出，尊重自然、顺应自然、保护自然，是全面建设社会主义现代化国家的内在要求。安徽以“三山三江二湖”闻名天下，把好山好水守护好重任在肩。我们要坚持山水林田湖草沙一体化保护和系统治理，促进人与自然和谐共生。坚持生态优先，持续打好蓝天、碧水、净土保卫战，抓好中央生态环境保护督察等反馈问题整改，实施重点生态功能区生态系统修复工程，完善生态保护补偿制度，2021年空气质量优良天数比例、国考断面水质优良比例等指标都创有监测记录以来最好水平。坚持节约集约，实行最严格的耕地保护、水资源管理制度，推进闲置建设用地、工业低效土地“全域治理”，构建废弃物循环利用体系，健全资源环境要素市场化配置体系，全省2021年末较上年末增加32.39万亩耕地。坚持绿色低碳，有计划分步骤实施碳达峰行动，推进能源综合改革创新试点，推动高耗能行业全流程清洁化、循环化、低碳化改造，聚焦光伏、氢能、风电、生物质能等优势领域加快建设新型能源体系，尽快实现风电、太阳能发电总装机容量达到4500万千瓦以上。</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奋力服务和融入新发展格局，建设更高质量的开放安徽。党的二十大报告指出，增强国内国际两个市场两种资源联动效应。安徽承东启西、连南接北，既连通广阔的内陆市场，又拥有便利的开放通道。我们要发挥区位优势，在服务全国构建新发展格局中用好“两个市场、两种资源”。加快融入全国统一大市场，东向扎实推进长三角一体化发展，深化苏皖合作示范区、省际毗邻地区新型功能区等建设，推动沪苏浙结对帮扶皖北城市取得突破性成果，去年沪苏浙在皖投资在建亿元以上项目实际到位资金接近1万亿元、占全省省外资金比重达56.8%；西向协同推进中部地区高质量发展，打造连接长三角和中部地区的国际商协会联盟、资本市场平台、贸易中心、高能级展会等市场化要素对接平台；联动上下游着力推进长江经济带发展，共抓大保护、不搞大开发，推动沿江城市产业高端化、智能化、绿色化发展，向黄金水道要黄金效益。加快吸引全球资源要素，用好共建“一带一路”、RCEP实施等机遇，抓好自贸试验区及联动创新区建设，主动承接进博会、广交会、服贸会等溢出效应，增强世界制造业大会影响力，全力打造市场化法治化国际化一流营商环境，加快发展货物贸易、服务贸易、数字贸易，推动外贸总量在突破1000亿美元基础上继续提升，力争每年新增进出口实绩企业1000家以上。</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奋力增进民生福祉，建设更高质量的幸福安徽。党的二十大报告指出，坚持把实现人民对美好生活的向往作为现代化建设的出发点和落脚点。千头万绪的事，说到底是千家万户的事。我们要认识到为民造福是立党为公、执政为民的本质要求，不断提高人民生活品质。让千家万户拥有更高收入，强化就业优先政策，大力推进创业安徽行动，实施城乡居民收入十年倍增计划和中等收入群体倍增计划，带动群众走上勤劳致富“快车道”。让千家万户过上更好生活，坚持每年新增财力80%以上用于保障和改善民生，下大力气解决群众关切的医疗、养老、生育托幼等急难愁盼问题，集中拿出250亿元实施就业促进、新徽菜·名徽厨、老年助餐服务、健康口腔、安心托幼等10项暖民心行动，累计将投入200亿元实施皖北地区群众喝上引调水工程，推动政府“干的事”精准对接群众“盼的事”。让千家万户获得更多保障，健全分层分类的社会救助体系，做好孤寡老人、妇女儿童、残疾人等群体关爱服务，持续改善城乡低收入群体等困难人员生活。让千家万户感到更加安全，实施基层党建重点考核信访工作制度，以更大力度开展信访事项化解攻坚，做到接访不走过场、写信真管用；持续深化市域社会治理现代化试点、街道管理体制改革，推广运用“四事四权”工作法，推进扫黑除恶常态化，平安建设连续10年保持全国前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3.坚持依靠顽强斗争打开工作新局面，更加坚定地忠诚尽职、埋头苦干、奋勇争先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总书记在党的二十大报告中指出，团结奋斗是中国人民创造历史伟业的必由之路。安徽过去干革命搞建设，靠的是发扬渡江战役“将革命进行到底”的斗争精神；现在进入新时代新征程，还要大力弘扬红旗渠“不认命、不服输、敢于战天斗地”的奋斗精神。我们要深刻认识“空谈误国、实干兴邦”，撸起袖子加油干，一步一个脚印把党的二十大作出的重大决策部署付诸行动、见之于成效。牢记“国之大者”，坚决做到对党忠诚。旗帜鲜明讲政治，始终在政治立场、政治方向、政治原则、政治道路上同以习近平同志为核心的党中央保持高度一致，不断提高政治判断力、政治领悟力、政治执行力。牢固树立大局观，坚持把安徽发展放在全国一盘棋、长三角一体化中来谋划，加强前瞻性思考、全局性谋划、战略性布局。增强工作创造性，大胆探索、主动作为，不喊空洞口号、不搞机械执行。全面增强本领，坚决做到能力过硬。加强干部思想淬炼、理论训练、政治历练、实践锻炼，聚焦稳经济、抓产业、谋项目、促发展等工作弥补知识缺陷、能力短板、经验弱项，增强推动高质量发展本领；聚焦解决群众牵肠挂肚的民生大事和天天有感的关键小事，增强服务群众本领；聚焦应对前进路上各种“黑天鹅”“灰犀牛”事件，增强防范化解风险本领，做到平常时候看得出来、关键时刻站得出来、危难关头豁得出来。增强斗争精神，坚决做到实干担当。增强“时时放心不下”的责任感，切实改进工作作风、为民办实事、为企优环境，锲而不舍落实中央八项规定精神和实施细则，坚决消除“虚、躲、冷、粗、假”等干部作风顽瘴痼疾，让“躺平式干部”躺不住，让混日子的没市场。增强“慢进是退、不进更是退”的紧迫感，奋力解决改革发展稳定等方面存在的突出矛盾问题，绝不能把说的当做了、把做了当做成了。保持清正廉洁，坚决做到严于律己。牢记“打铁必须自身硬”，始终廉洁自爱，清清白白为官，干干净净做事，老老实实做人。始终公道正派，树立正确权力观、政绩观、群众观，坚持为民用权、公正用权、依法用权、廉洁用权。始终守住底线，构建清清爽爽的同志关系、规规矩矩的上下级关系、亲清政商关系，坚决打赢反腐败斗争攻坚战持久战，以风清气正的政治生态凝聚干事创业的强大合力。</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中共中央国务院印发《扩大内需战略规划纲要</w:t>
      </w:r>
    </w:p>
    <w:p>
      <w:pPr>
        <w:keepNext w:val="0"/>
        <w:keepLines w:val="0"/>
        <w:pageBreakBefore w:val="0"/>
        <w:widowControl/>
        <w:shd w:val="clear" w:color="auto" w:fill="FFFFFF"/>
        <w:kinsoku/>
        <w:wordWrap/>
        <w:overflowPunct/>
        <w:topLinePunct w:val="0"/>
        <w:autoSpaceDE/>
        <w:autoSpaceDN/>
        <w:bidi w:val="0"/>
        <w:adjustRightInd/>
        <w:snapToGrid/>
        <w:spacing w:after="313" w:afterLines="100"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（2022—2035年）》</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源：人民网</w:t>
      </w:r>
      <w:r>
        <w:rPr>
          <w:rFonts w:hint="eastAsia" w:ascii="Arial" w:hAnsi="Arial" w:eastAsia="宋体"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280" w:firstLineChars="200"/>
        <w:textAlignment w:val="auto"/>
        <w:rPr>
          <w:rFonts w:hint="eastAsia" w:ascii="宋体" w:hAnsi="宋体" w:eastAsia="宋体" w:cs="Times New Roman"/>
          <w:sz w:val="28"/>
          <w:lang w:eastAsia="zh-CN"/>
        </w:rPr>
      </w:pPr>
      <w:r>
        <w:rPr>
          <w:rFonts w:hint="eastAsia" w:ascii="宋体" w:hAnsi="宋体" w:eastAsia="宋体" w:cs="宋体"/>
          <w:i w:val="0"/>
          <w:iCs w:val="0"/>
          <w:caps w:val="0"/>
          <w:color w:val="333333"/>
          <w:spacing w:val="0"/>
          <w:sz w:val="14"/>
          <w:szCs w:val="14"/>
          <w:shd w:val="clear" w:fill="FFFFFF"/>
        </w:rPr>
        <w:t>　　</w:t>
      </w:r>
      <w:r>
        <w:rPr>
          <w:rFonts w:hint="eastAsia" w:ascii="宋体" w:hAnsi="宋体" w:eastAsia="宋体" w:cs="Times New Roman"/>
          <w:sz w:val="28"/>
        </w:rPr>
        <w:t>近日，中共中央、国务院印发了《扩大内需战略规划纲要（2022—2035年）》，并发出通知，要求各地区各部门结合实际认真贯彻落实。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《扩大内需战略规划纲要（2022—2035年）》主要内容如下。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坚定实施扩大内需战略、培育完整内需体系，是加快构建以国内大循环为主体、国内国际双循环相互促进的新发展格局的必然选择，是促进我国长远发展和长治久安的战略决策。为推动实施扩大内需战略，根据《中华人民共和国国民经济和社会发展第十四个五年规划和2035年远景目标纲要》，制定本规划纲要。</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一、规划背景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（一）我国扩大内需已取得显著成效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改革开放以来特别是党的十八大以来，我国在深度参与国际产业分工的同时，不断提升国内供给质量水平，着力释放国内市场需求，促进形成强大国内市场，内需对经济发展的支撑作用明显增强。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消费基础性作用持续强化。最终消费支出占国内生产总值的比重连续11年保持在50%以上。住行消费等传统消费显著增长，城镇居民人均住房建筑面积稳步提高，汽车新车销量连续13年位居全球第一。消费新业态新模式快速发展，2021年实物商品网上零售额占社会消费品零售总额比重为24.5%，人均服务性消费支出占人均消费支出比重为44.2%。</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投资关键作用更好发挥。我国资本形成总额占国内生产总值的比重保持在合理水平，为优化供给结构、推动经济平稳发展提供了有力支撑。基础设施建设水平全面提升，全国综合运输大通道加快贯通，一批重大水利设施建成使用。5G等新型基础设施建设加快推进，重大科技项目建设取得显著成就，高技术产业投资持续较快增长。医疗卫生、生态环保、农业农村、教育等领域短板弱项加快补齐。</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国内市场运行机制不断健全。高标准市场体系加快建设，“放管服”改革持续深化，营商环境不断优化，要素市场化配置、产权制度等重点改革稳步推进，流通体系加快健全，社会保障制度逐步完善，统筹城乡的基本公共服务体系加快形成，市场活力得到有效激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国际国内市场联系更加紧密。我国国内生产总值超过110万亿元，已成为全球第二大商品消费市场，带动进口规模持续扩大、结构不断优化。国际经贸合作扎实推进，对外开放高地建设进展显著，我国成为最具吸引力的外资流入国之一，利用外资质量不断提高，我国市场与全球市场进一步协调发展、互惠互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（二）重大意义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扩大内需战略是满足人民对美好生活向往的现实需要。我国经济由高速增长阶段转向高质量发展阶段，发展要求和发展条件都呈现新特征，特别是人民对美好生活的向往总体上已经从“有没有”转向“好不好”，呈现多样化、多层次、多方面的特点。解决人民日益增长的美好生活需要和不平衡不充分的发展之间的矛盾，必须坚定实施扩大内需战略，固根基、扬优势、补短板、强弱项，通过增加高质量产品和服务供给，满足人民群众需要，促进人的全面发展和社会全面进步，推动供需在更高水平上实现良性循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扩大内需战略是充分发挥超大规模市场优势的主动选择。大国经济具有内需为主导的显著特征。内需市场一头连着经济发展，一头连着社会民生，是经济发展的主要依托。我国经济经过改革开放40多年持续快速发展，逐步在市场需求、产业体系、人力资源、软硬基础设施等方面形成了超大规模市场优势，为培育完整内需体系奠定了基础。进一步发挥超大规模市场优势，必须坚定实施扩大内需战略，扩大居民消费和有效投资，增强经济发展韧性，促进经济持续健康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扩大内需战略是应对国际环境深刻变化的必然要求。世界百年未有之大变局加速演进，国际力量对比深刻调整，新冠肺炎疫情影响广泛深远，世界经济增长不平衡不确定性增大，单边主义、保护主义、霸权主义对世界和平与发展构成威胁。面对复杂严峻的外部环境，必须坚定实施扩大内需战略，以自身的稳定发展有效应对外部风险挑战。</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扩大内需战略是更高效率促进经济循环的关键支撑。构建新发展格局关键在于经济循环的畅通无阻。促进国内大循环更为顺畅，必须坚定实施扩大内需战略，打通经济循环堵点，夯实国内基本盘；实现国内国际双循环相互促进，也必须坚定实施扩大内需战略，更好依托国内大市场，有效利用全球要素和市场资源，更高效率实现内外市场联通，促进发展更高水平的国内大循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（三）机遇和挑战</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进入新发展阶段，我国国内市场基础更加扎实，实施扩大内需战略的环境条件深刻变化。展望未来一段时期，国内市场主导国民经济循环特征会更加明显，消费已成为我国经济增长的主拉动力，居民消费优化升级同现代科技和生产方式相结合，我国这一全球最有潜力的消费市场还将不断成长壮大。我国正处于新型工业化、信息化、城镇化、农业现代化快速发展阶段，与发达国家相比，在很多方面还有较大投资空间，投资需求潜力巨大。同时，中国特色社会主义制度优势显著，宏观经济治理能力持续提升，改革创新不断孕育新的发展动力，全国统一大市场加快建设，商品和要素流通制度环境持续改善，我国生产要素质量和配置水平显著提升，国内市场空间更趋广阔。</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同时要看到，我国扩大内需仍面临不少制约。劳动力、土地、环境等要素趋紧制约投资增长，创新能力不能完全适应高质量发展要求，群众个性化、多样化消费需求难以得到有效满足；城乡区域发展和收入分配差距较大，民生保障存在短板，财政金融等领域风险隐患不容忽视，制约内需潜力释放的体制机制堵点仍然较多；国际竞争日趋激烈，把我国打造成国际高端要素资源的“引力场”任重道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综合来看，我国扩大内需机遇和挑战都有新的发展变化，总体上机遇大于挑战。必须坚定实施扩大内需战略，准确把握国内市场发展规律，未雨绸缪，趋利避害，在危机中育先机、于变局中开新局，不断释放内需潜力，充分发挥内需拉动作用，建设更加强大的国内市场，推动我国经济平稳健康可持续发展。</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二、总体要求</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（四）指导思想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以习近平新时代中国特色社会主义思想为指导，坚持稳中求进工作总基调，立足新发展阶段，完整、准确、全面贯彻新发展理念，构建新发展格局，以推动高质量发展为主题，以深化供给侧结构性改革为主线，以改革创新为根本动力，以满足人民日益增长的美好生活需要为根本目的，坚持系统观念，更好统筹发展和安全，牢牢把握扩大内需这个战略基点，加快培育完整内需体系，加强需求侧管理，促进形成强大国内市场，着力畅通国内经济大循环，促进国内国际双循环良性互动，推动我国经济行稳致远、社会安定和谐，为全面建设社会主义现代化国家奠定坚实基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（五）工作原则</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坚持党的领导，发挥制度优势。充分发挥党总揽全局、协调各方的领导核心作用，贯彻党把方向、谋大局、定政策、促改革的要求，把党的领导贯彻到扩大内需战略实施全过程，发挥我国国家制度和国家治理体系多方面显著优势，为扩大内需战略实施提供根本保证。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坚持人民立场，增进民生福祉。坚持以人民为中心，把满足人民日益增长的美好生活需要作为扩大内需的出发点和落脚点，始终做到发展为了人民、发展依靠人民、发展成果由人民共享，扎实推动共同富裕，不断增强人民群众的获得感、幸福感、安全感。</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坚持顶层设计，服务全局战略。坚持扩大内需这个战略基点，以创新驱动、高质量供给引领和创造新需求，使扩大内需成为构建新发展格局的重要支撑，推动质量变革、效率变革、动力变革，促进供需在更高水平上实现动态平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坚持改革开放，增强内生动力。坚定不移用改革的办法释放和激发市场潜力，把有效市场和有为政府结合起来，充分发挥市场在资源配置中的决定性作用，更好发挥政府作用，破除制约内需增长的体制机制障碍，不断提高要素配置和产品流通效率，同时实施更高水平对外开放，充分利用国际高端要素资源，持续增强国内市场活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坚持系统观念，强化协同高效。加强前瞻性思考、全局性谋划、战略性布局、整体性推进，加快培育完整内需体系，统筹好供给和需求、消费和投资、内需和外需、数量和质量、国内和国际、速度和效益、效率和公平、发展和安全等重大关系，尽力而为、量力而行，实现发展质量、结构、规模、速度、效益、安全相统一，使扩大内需成为一个可持续的历史过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（六）发展目标</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按照全面建设社会主义现代化国家的战略安排，展望2035年，实施扩大内需战略的远景目标是：消费和投资规模再上新台阶，完整内需体系全面建立；新型工业化、信息化、城镇化、农业现代化基本实现，强大国内市场建设取得更大成就，关键核心技术实现重大突破，以创新驱动、内需拉动的国内大循环更加高效畅通；人民生活更加美好，城乡居民人均收入再迈上新的大台阶，中等收入群体显著扩大，基本公共服务实现均等化，城乡区域发展差距和居民生活水平差距显著缩小，全体人民共同富裕取得更为明显的实质性进展；改革对内需发展的支撑作用大幅提升，高标准市场体系更加健全，现代流通体系全面建成；我国参与全球经济合作和竞争新优势持续增强，国内市场的国际影响力大幅提升。</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锚定2035年远景目标，综合考虑发展环境和发展条件，“十四五”时期实施扩大内需战略的主要目标是：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促进消费投资，内需规模实现新突破。消费的基础性作用和投资的关键作用进一步增强。内需持续健康发展，质量效益明显提升，超大规模市场优势充分发挥，国内市场更加强大，培育完整内需体系取得明显进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完善分配格局，内需潜能不断释放。分配结构明显改善，城乡区域发展差距和居民生活水平差距逐步缩小，居民人均可支配收入实际增长和经济增长基本同步。基本公共服务均等化水平持续提升，多层次社会保障体系更加健全，社会事业加快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提升供给质量，国内需求得到更好满足。供给侧结构性改革取得重大进展，农业基础更加稳固，制造业比重基本稳定，现代服务业加快建设，实体经济发展根基进一步夯实，传统产业改造提升加速推进，新产业新业态加快发展，创新能力显著提升，产业基础高级化、产业链现代化水平明显提高，供给体系对国内需求的适配性不断增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完善市场体系，激发内需取得明显成效。统一开放、竞争有序、制度完备、治理完善的高标准市场体系基本建成，商品和要素在城乡区域间流动更加顺畅，产权制度改革和要素市场化配置改革取得重大进展，营商环境持续优化，公平竞争制度更加完善，现代流通体系建立健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——畅通经济循环，内需发展效率持续提升。更高水平开放型经济新体制基本形成，我国与周边区域经济合作程度进一步加深，对周边和全球经济发展的带动作用不断增强。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（七）重点任务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坚持问题导向，围绕推动高质量发展，针对我国中长期扩大内需面临的主要问题，特别是有效供给能力不足、分配差距较大、流通体系现代化程度不高、消费体制机制不健全、投资结构仍需优化等堵点难点，部署实施扩大内需战略的重点任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快培育完整内需体系。把实施扩大内需战略同深化供给侧结构性改革有机结合起来，按照生产、分配、流通、消费和投资再生产的全链条拓展内需体系，培育由提高供给质量、优化分配格局、健全流通体系、全面促进消费、拓展投资空间等共同组成的完整内需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促进形成强大国内市场。着力挖掘内需潜力，特别是推进新型城镇化和城乡区域协调发展释放内需潜能，进一步做大国内市场规模。通过优化市场结构、健全市场机制、激发市场活力、提升市场韧性，进一步做强国内市场，促进国内市场平稳发展和国际影响力持续提升。</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支撑畅通国内经济循环。进一步推进各种要素组合有机衔接和循环流转，形成产品服务增加、社会财富积聚、人民福祉增进、国家实力增强的良性国内经济循环。以强大的国内经济循环为支撑，着力推进高水平对外开放，打造国际高端要素资源“引力场”，使国内和国际市场更好联通，以国际循环提升国内大循环效率和水平，实现国内国际双循环互促共进。</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三、全面促进消费，加快消费提质升级</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最终消费是经济增长的持久动力。顺应消费升级趋势，提升传统消费，培育新型消费，扩大服务消费，适当增加公共消费，着力满足个性化、多样化、高品质消费需求。</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（八）持续提升传统消费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提高吃穿等基本消费品质。加强引导、强化监督、支持创新，推动增加高品质基本消费品供给，推进内外销产品同线同标同质。倡导健康饮食结构，增加健康、营养农产品和食品供给，促进餐饮业健康发展。坚持不懈制止餐饮浪费。</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释放出行消费潜力。优化城市交通网络布局，大力发展智慧交通。推动汽车消费由购买管理向使用管理转变。推进汽车电动化、网联化、智能化，加强停车场、充电桩、换电站、加氢站等配套设施建设。便利二手车交易。</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促进居住消费健康发展。坚持“房子是用来住的、不是用来炒的”定位，加强房地产市场预期引导，探索新的发展模式，加快建立多主体供给、多渠道保障、租购并举的住房制度，稳妥实施房地产市场平稳健康发展长效机制，支持居民合理自住需求，遏制投资投机性需求，稳地价、稳房价、稳预期。完善住房保障基础性制度和支持政策，以人口净流入的大城市为重点，扩大保障性租赁住房供给。因地制宜发展共有产权住房。完善长租房政策，逐步使租购住房在享受公共服务上具有同等权利。健全住房公积金制度。推进无障碍设施建设，促进家庭装修消费，增加智能家电消费，推动数字家庭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更好满足中高端消费品消费需求。促进免税业健康有序发展。促进民族品牌加强同国际标准接轨，充分衔接国内消费需求，增加中高端消费品国内供应。培育建设国际消费中心城市，打造一批区域消费中心。深入推进海南国际旅游消费中心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（九）积极发展服务消费</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扩大文化和旅游消费。完善现代文化产业体系和文化市场体系，推进优质文化资源开发，推动中华优秀传统文化创造性转化、创新性发展。鼓励文化文物单位依托馆藏文化资源，开发各类文化创意产品，扩大优质文化产品和服务供给。大力发展度假休闲旅游。拓展多样化、个性化、定制化旅游产品和服务。加快培育海岛、邮轮、低空、沙漠等旅游业态。释放通用航空消费潜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增加养老育幼服务消费。适应人口老龄化进程，推动养老事业和养老产业协同发展，加快健全居家社区机构相协调、医养康养相结合的养老服务体系。发展银发经济，推动公共设施适老化改造，开发适老化技术和产品。推动生育政策与经济社会政策配套衔接，减轻家庭生育、养育、教育负担，改善优生优育全程服务，释放生育政策潜力。增加普惠托育供给，发展集中管理运营的社区托育服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提供多层次医疗健康服务。全面推进健康中国建设，深化医药卫生体制改革，完善公共卫生体系，促进公立医院高质量发展。支持社会力量提供多层次多样化医疗服务，鼓励发展全科医疗服务，增加专科医疗等细分服务领域有效供给。积极发展中医药事业，着力增加高质量的中医医疗、养生保健、康复、健康旅游等服务。积极发展个性化就医服务。加强职业健康保护。完善常态化疫情防控举措。适时优化国家免疫规划疫苗种类，逐步将安全、有效、财政可负担的疫苗纳入国家免疫规划。</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提升教育服务质量。健全国民教育体系，促进教育公平。完善普惠性学前教育和特殊教育、专门教育保障机制。推动义务教育优质均衡发展和城乡一体化。巩固提升高中阶段教育普及水平。着眼建设世界一流大学和一流科研院所，加强科教基础设施和产教融合平台建设。完善职业技术教育和培训体系，增强职业技术教育适应性。鼓励社会力量提供多样化教育服务，支持和规范民办教育发展，全面规范校外教育培训行为，稳步推进民办教育分类管理改革，开展高水平中外合作办学。</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促进群众体育消费。深入实施全民健身战略，建设国家步道体系，推动体育公园建设。以足球、篮球等职业体育为抓手，提升体育赛事活动质量和消费者观感、体验度，促进竞赛表演产业扩容升级。发展在线健身、线上赛事等新业态。推进冰雪运动“南展西扩东进”，带动群众“喜冰乐雪”。</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动家政服务提质扩容。促进家政服务业专业化、规模化、网络化、规范化发展，完善家政服务标准体系，发展员工制家政企业。深化家政服务业提质扩容“领跑者”行动。提升家政服务和培训质量，推动社会化职业技能等级认定，加强家政从业人员职业风险保障。推进家政进社区，构建24小时全生活链服务体系。鼓励发展家庭管家等高端家政服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提高社区公共服务水平。构建公共服务、便民利民服务、志愿互助服务相结合的社区服务体系，增强社区服务功能，引导社会力量参与社区服务供给，持续提升社区服务质量，提高社区服务智能化水平。支持家政、养老、托幼、物业等业态融合创新。提升社区疫情防控能力和水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（十）加快培育新型消费</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支持线上线下商品消费融合发展。加快传统线下业态数字化改造和转型升级。丰富5G网络和千兆光网应用场景。加快研发智能化产品，支持自动驾驶、无人配送等技术应用。发展智慧超市、智慧商店、智慧餐厅等新零售业态。健全新型消费领域技术和服务标准体系，依法规范平台经济发展，提升新业态监管能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培育“互联网+社会服务”新模式。做强做优线上学习服务，推动各类数字教育资源共建共享。积极发展“互联网+医疗健康”服务，健全互联网诊疗收费政策，将符合条件的互联网医疗服务项目按程序纳入医保支付范围。深入发展在线文娱，鼓励传统线下文化娱乐业态线上化，支持打造数字精品内容和新兴数字资源传播平台。鼓励发展智慧旅游、智慧广电、智能体育。支持便捷化线上办公、无接触交易服务等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促进共享经济等消费新业态发展。拓展共享生活新空间，鼓励共享出行、共享住宿、共享旅游等领域产品智能化升级和商业模式创新，完善具有公共服务属性的共享产品相关标准。打造共享生产新动力，鼓励企业开放平台资源，充分挖掘闲置存量资源应用潜力。鼓励制造业企业探索共享制造的商业模式和适用场景。顺应网络、信息等技术进步趋势，支持和引导新的生活和消费方式健康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发展新个体经济。支持社交电商、网络直播等多样化经营模式，鼓励发展基于知识传播、经验分享的创新平台。支持线上多样化社交、短视频平台规范有序发展，鼓励微应用、微产品、微电影等创新。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（十一）大力倡导绿色低碳消费</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积极发展绿色低碳消费市场。健全绿色低碳产品生产和推广机制。促进居民耐用消费品绿色更新和品质升级。大力发展节能低碳建筑。完善绿色采购制度，加大政府对低碳产品采购力度。建立健全绿色产品标准、标识、认证体系和生态产品价值实现机制。加快构建废旧物资循环利用体系，规范发展汽车、动力电池、家电、电子产品回收利用行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倡导节约集约的绿色生活方式。深入开展绿色生活创建。推进绿色社区建设。按照绿色低碳循环理念规划建设城乡基础设施。倡导绿色低碳出行，发展城市公共交通，完善城市慢行交通系统。完善城市生态和通风廊道，提升城市绿化水平。深入实施国家节水行动。持续推进过度包装治理，倡导消费者理性消费，推动形成“节约光荣、浪费可耻”的社会氛围。</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四、优化投资结构，拓展投资空间</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善于把握投资方向，消除投资障碍，聚焦关键领域和薄弱环节，努力增加制造业投资，加大重点领域补短板力度，系统布局新型基础设施，着力提高投资效率，促进投资规模合理增长、结构不断优化，增强投资增长后劲。</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（十二）加大制造业投资支持力度</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围绕推动制造业高质量发展、建设制造强国，引导各类优质资源要素向制造业集聚。加大传统制造业优化升级投资力度，扩大先进制造领域投资，提高制造业供给体系质量和效率。加大制造业技术改造力度，支持企业应用创新技术和产品实施技术改造。完善促进制造业发展的政策制度，降低企业生产经营成本，提升制造业盈利能力。加强制造业投资的用地、用能等要素保障。创新完善制造业企业股权、债券融资工具。</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（十三）持续推进重点领域补短板投资</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快交通基础设施建设。完善以铁路为主干、以公路为基础、水运民航比较优势充分发挥的国家综合立体交通网，推进“6轴7廊8通道”主骨架建设，增强区域间、城市群间、省际间交通运输联系。加强中西部地区、沿江沿海战略骨干通道建设，有序推进能力紧张通道升级扩容，加强与周边国家互联互通。加快国家铁路网建设，贯通“八纵八横”高速铁路主通道，有序推进区域连接线建设，加快普速铁路建设和既有铁路改造升级。支持重点城市群率先建成城际铁路网，推进重点都市圈市域（郊）铁路和城市轨道交通发展，并与干线铁路融合发展。完善公路网骨干线路，提升国家高速公路网络质量，加快省际高速公路建设，推进普通国省道瓶颈路段贯通升级。继续推进“四好农村路”建设。加强航空网络建设，加快建设国际和区域枢纽机场，积极推进支线机场和通用机场建设，推动打造京津冀、长三角、粤港澳大湾区、成渝世界级机场群。提升水运综合优势，在津冀沿海、长三角、粤港澳大湾区推动构建世界级港口群，支持建设国际航运中心，加快长江等内河高等级航道网建设。构建多层级、一体化综合交通枢纽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强能源基础设施建设。提升电网安全和智能化水平，优化电力生产和输送通道布局，完善电网主网架布局和结构，有序建设跨省跨区输电通道重点工程，积极推进配电网改造和农村电网建设，提升向边远地区输配电能力。优化煤炭产运结构，推进煤矿智能化、绿色化发展，优化建设蒙西、蒙东、陕北、山西、新疆五大煤炭供应保障基地，提高煤炭铁路运输能力。加快全国干线油气管道建设，集约布局、有序推进液化天然气接收站和车船液化天然气加注站规划建设。大幅提高清洁能源利用水平，建设多能互补的清洁能源基地，以沙漠、戈壁、荒漠地区为重点加快建设大型风电、光伏基地。统筹推进现役煤电机组超低排放和节能改造，提升煤电清洁高效发展水平。推动构建新型电力系统，提升清洁能源消纳和存储能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快水利基础设施建设。加快推进集防洪减灾、水资源调配、水生态保护等功能为一体的综合水网建设，提升国家水安全保障能力。推动综合性水利枢纽和调蓄工程建设，立足流域整体和水资源空间均衡配置，加快推进跨流域跨区域水资源配置工程建设，实施对区域发展具有重要作用的引调水工程，提升水资源优化配置能力。加强节水基础设施建设。提升水旱灾害防御能力，加快补齐大江大河大湖防洪短板，推进堤防加固、河道治理、控制性工程、蓄滞洪区等建设，加强中小河流治理、山洪灾害防治和病险水库除险加固。推进供水、灌溉、水源工程建设，加强供水区域间联合调度。有条件的地区可将城镇周边的村庄纳入城镇供水体系。强化农村中小型水源工程建设和饮用水水源保护，推进大中型灌区建设与现代化改造。在沿海缺水城市推动大型海水淡化设施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完善物流基础设施网络。统筹国家物流枢纽、国家骨干冷链物流基地、示范物流园区等布局建设，优化国家层面的骨干物流基础设施网络，提高跨区域物流服务能力，支撑构建“通道+枢纽+网络”的现代物流运行体系。优化以综合物流园区、专业配送中心、末端配送网点为支撑的商贸物流设施网络。加快建设农产品产地仓储保鲜冷链物流设施，提高城乡冷链设施网络覆盖水平，推动食品产销供的冷链全覆盖。</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大生态环保设施建设力度。全面提升生态环境基础设施水平，构建集污水、垃圾、固废、危废、医废处理处置设施和监测监管能力于一体的环境基础设施体系，形成由城市向建制镇和乡村延伸覆盖的环境基础设施网络。实施重要生态系统保护和修复重大工程。推动建立生态保护补偿制度。全面推进资源高效利用，建设促进提高清洁能源利用水平、降低二氧化碳排放的生态环保设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完善社会民生基础设施。补齐医疗领域建设短板，完善城市传染病救治网络，全面提升县级医院救治能力，持续改善县级医院设施条件，补齐乡镇卫生院、村卫生室等基础医疗设备配备，全面改善疾控机构设施设备条件，健全口岸公共卫生防控体系，提高公共卫生防控救治能力。加快补齐教育资源短板，加强教育基础设施建设，改善各级各类学校办学条件。增加普惠性养老和医养结合服务设施。完善妇幼健康服务设施，积极规划建设婴幼儿照护和未成年人保护服务机构及设施。提升县级公共文化设施水平，加强广播电视传输覆盖等设施建设。加快高品质、各具特色的旅游景区、度假区、休闲街区建设。提升体育场地设施水平，持续改善群众身边健身设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（十四）系统布局新型基础设施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快建设信息基础设施。建设高速泛在、天地一体、集成互联、安全高效的信息基础设施，增强数据感知、传输、存储、运算能力。加快物联网、工业互联网、卫星互联网、千兆光网建设，构建全国一体化大数据中心体系，布局建设大数据中心国家枢纽节点，推动人工智能、云计算等广泛、深度应用，促进“云、网、端”资源要素相互融合、智能配置。以需求为导向，增强国家广域量子保密通信骨干网络服务能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全面发展融合基础设施。推动5G、人工智能、大数据等技术与交通物流、能源、生态环保、水利、应急、公共服务等深度融合，助力相关行业治理能力提升。支持利用5G技术对有线电视网络进行改造升级。积极稳妥发展车联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前瞻布局创新基础设施。支持有条件的地方建设区域性创新高地，适度超前布局建设重大科技基础设施。优化提升国家产业创新中心、国家制造业创新中心、国家工程研究中心、国家技术创新中心等产业创新基础设施，强化共性基础技术供给。</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五、推动城乡区域协调发展，释放内需潜能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城镇化是扩大内需的重要支撑，把扩大内需战略和新型城镇化战略有序衔接起来，使之成为经济发展的重要推动力。推动城乡区域协调发展是释放内需潜能、促进产业升级的重要举措，坚持全国一盘棋，全面实施乡村振兴战略，坚持实施区域重大战略、区域协调发展战略，增强发展的整体性、协调性，充分释放内需潜在势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（十五）推进以人为核心的新型城镇化</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进农业转移人口市民化。深化户籍制度改革，建立健全经常居住地提供基本公共服务制度，促进农业转移人口全面融入城市，提高市民化质量。完善财政转移支付与农业转移人口市民化挂钩相关政策。依法保障进城落户农民农村土地承包权、宅基地使用权、集体收益分配权，建立农村产权流转市场体系，健全农户“三权”市场化退出机制和配套政策。</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培育城市群和都市圈。推进成渝地区双城经济圈等城市群建设，完善城市群一体化发展体制机制，统筹推进基础设施协调布局、产业分工协作、公共服务共享、生态共建环境共治。依托辐射带动能力较强的中心城市，提高通勤圈协同发展水平，培育发展同城化程度高的现代化都市圈。推进超大特大城市瘦身健体，严控中心城市规模无序扩张。完善大中城市宜居宜业功能，支持培育新生中小城市。健全城镇体系，依法依规加强城市生态修复和功能完善，合理确定城市规模、人口密度、空间结构。</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进以县城为重要载体的城镇化建设。推进县城公共服务、环境卫生、市政公用、产业配套等设施提级扩能，增强综合承载能力和治理能力。鼓励东部城镇化地区县城加快发展，支持中西部和东北城镇化地区县城建设，合理引导农产品主产区和重点生态功能区县城建设。按照区位条件、资源禀赋、发展基础，分类引导小城镇发展。促进特色小镇规范健康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进城市设施规划建设和城市更新。加强市政水、电、气、路、热、信等体系化建设，推进地下综合管廊等设施和海绵城市建设，加强城市内涝治理，加强城镇污水和垃圾收集处理体系建设，建设宜居、创新、智慧、绿色、人文、韧性城市。加强城镇老旧小区改造和社区建设，补齐居住社区设施短板，完善社区人居环境。加快地震易发区房屋设施抗震加固改造，加强城市安全监测。强化历史文化保护，塑造城市风貌，延续城市历史文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（十六）积极推动农村现代化</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乡村建设行动。综合考虑村庄演变规律、集聚特点、现状分布，结合农民生产生活半径，合理确定村庄布局和规模。完善乡村基础设施和综合服务设施，提升农房品质，严格建房安全标准。加强农村生态文明建设和农村人居环境整治。推进农村移风易俗。加大农村地区文化遗产保护力度，保护传统村落、民族村寨和乡村风貌，让居民望得见山、看得见水、记得住乡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完善乡村市场体系。健全农产品流通网络，加强农村商贸体系建设，畅通工业品下乡、农产品进城双向流通渠道。完善以县级物流节点为核心、乡镇服务站点为骨架、村级末端网点为延伸的县乡村三级物流节点设施体系，完善农村电商配套服务。培育农产品网络品牌。推动农村居民汽车、家电、家具、家装消费升级。引导县域引入城市消费新业态新模式，充分满足县乡居民个性化、多元化、中高端消费需求。持续依法打击假冒伪劣产品，规范农村市场秩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丰富乡村经济形态。深入实施质量兴农战略，推动农村一二三产业融合发展，高质量发展现代农产品加工业，延长农业产业链条。发展各具特色的现代乡村富民产业，壮大休闲农业、乡村旅游、民宿经济、乡村文化等特色产业。完善利益联结机制，让农民更多分享产业增值收益。发展新型农村集体经济，扶持各类新型农业经营主体，提高农业经营效益和农民职业吸引力。推动乡村人才振兴，优化农村创新创业环境，激发农村创新创业活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健全城乡融合发展体制机制。强化以工补农、以城带乡，推动形成工农互促、城乡互补、协调发展、共同繁荣的新型工农城乡关系。统筹推进城乡规划布局和建设管理，让城乡之间各美其美、美美与共。推动城乡在要素配置、产业发展、安全标准、公共服务、生态保护等方面相互融合和协同发展，促进城乡生产要素平等交换、双向自由流动和公共资源合理配置，逐步缩小城乡发展差距和居民生活水平差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（十七）优化区域经济布局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依托区域重大战略打造内需新增长极。以疏解北京非首都功能为“牛鼻子”，持续推动京津冀协同发展。坚持生态优先、绿色发展和共抓大保护、不搞大开发，全面推动长江经济带高质量发展。支持香港、澳门更好融入国家发展大局，积极稳妥推进粤港澳大湾区建设。紧扣“一体化”和“高质量”，提升长三角一体化发展水平。协调上中下游共抓大保护，扎实推进黄河流域生态保护和高质量发展。支持经济发展优势区域增强经济和人口承载能力，提升创新策源能力和全球资源配置能力，促进区域间融合互动、融通补充，培育新增长极，带动全国经济效率整体提升。</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动区域协调发展完善内需增长空间格局。在全国统一大市场框架下充分发挥各地区比较优势，努力实现差异竞争、错位发展，释放区域协调发展的巨大内需潜力。深入推进西部大开发、东北全面振兴、中部地区崛起、东部率先发展，支持欠发达地区、革命老区等特殊类型地区加快发展，加大对民族地区发展支持力度。推动巩固拓展脱贫攻坚成果同乡村振兴有效衔接，完善农村低收入人口和欠发达地区帮扶机制。健全区际利益补偿等促进区域协调发展机制。积极拓展海洋经济发展空间。</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六、提高供给质量，带动需求更好实现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供给侧有效畅通可以打通循环堵点、消除瓶颈制约，满足现有需求并进一步引领创造新需求。要面向需求结构变化和供给革命，顺应新一轮科技革命和产业变革趋势，强化科技自立自强，以创新驱动、高质量供给引领和创造新需求，推动供需在更高水平上实现良性循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（十八）加快发展新产业新产品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现科技高水平自立自强。以国家战略性需求为导向优化国家创新体系整体布局，强化以国家实验室为引领的战略科技力量。推进科研院所、高等学校和企业科研力量优化配置、资源共享。健全新型举国体制，确定科技创新方向和重点，改进科研项目组织管理方式。在人工智能、量子信息、脑科学等前沿领域实施一批前瞻性、战略性国家重大科技项目。聚焦核心基础零部件及元器件、关键基础材料、关键基础软件、先进基础工艺和产业技术基础，引导产业链上下游联合攻关。持之以恒加强基础研究，发挥好重要院所、高校的国家队作用，重点布局一批基础学科研究中心。加强科学研究与市场应用的有效衔接，支持产学研协同，促进产业链、创新链、生态链融通发展。强化企业科技创新主体作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壮大战略性新兴产业。深入推进国家战略性新兴产业集群发展，建设国家级战略性新兴产业基地。全面提升信息技术产业核心竞争力，推动人工智能、先进通信、集成电路、新型显示、先进计算等技术创新和应用。加快生物医药、生物农业、生物制造、基因技术应用服务等产业化发展。发展壮大新能源产业。推进前沿新材料研发应用。促进重大装备工程应用和产业化发展，加快大飞机、航空发动机和机载设备等研发，推进卫星及应用基础设施建设。发展数字创意产业。在前沿科技和产业变革领域，组织实施未来产业孵化与加速计划，前瞻谋划未来产业。推动先进制造业集群发展，建设国家新型工业化产业示范基地，培育世界级先进制造业集群。</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强创新产品应用。依托我国超大规模市场和完备产业体系，创造有利于新技术快速大规模应用和迭代升级的独特优势，加速科技成果向现实生产力转化。完善激励和风险补偿机制，推动首台（套）装备、首批次材料等示范应用。建立重要产品快速审评审批机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快推动数字产业化和产业数字化。加强数字社会、数字政府建设，发展普惠性“上云用数赋智”，不断提升数字化治理水平。建立完善跨部门跨区域的数据资源流通应用机制，强化数据安全保障能力，优化数据要素流通环境。加快数据资源开发利用及其制度规范建设，打造具有国际竞争力的数字产业集群，加大中小企业特别是制造业中小企业数字化赋能力度。积极参与数字领域国际规则和标准制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激发人才创新活力。遵循人才成长规律和科研活动规律，培养造就更多国际一流的领军人才。加强创新型、应用型、技能型人才培养，壮大高水平工程师和高技能人才队伍。鼓励大型企业与科研院所联合培养科技人才。健全以创新能力、质量、实效、贡献为导向的科技人才评价体系，完善技能人才评价制度。弘扬科学精神和工匠精神，提升全民科学素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（十九）积极促进传统产业改造提升</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ascii="宋体" w:hAnsi="宋体" w:eastAsia="宋体" w:cs="Times New Roman"/>
          <w:sz w:val="28"/>
        </w:rPr>
      </w:pPr>
      <w:r>
        <w:rPr>
          <w:rFonts w:hint="eastAsia" w:ascii="宋体" w:hAnsi="宋体" w:eastAsia="宋体" w:cs="Times New Roman"/>
          <w:sz w:val="28"/>
        </w:rPr>
        <w:t>　</w:t>
      </w:r>
      <w:r>
        <w:rPr>
          <w:rFonts w:hint="eastAsia" w:ascii="宋体" w:hAnsi="宋体" w:eastAsia="宋体" w:cs="Times New Roman"/>
          <w:sz w:val="28"/>
          <w:lang w:val="en-US" w:eastAsia="zh-CN"/>
        </w:rPr>
        <w:t xml:space="preserve"> </w:t>
      </w:r>
      <w:r>
        <w:rPr>
          <w:rFonts w:hint="eastAsia" w:ascii="宋体" w:hAnsi="宋体" w:eastAsia="宋体" w:cs="Times New Roman"/>
          <w:sz w:val="28"/>
        </w:rPr>
        <w:t>大力发展现代农业。持续强化农业基础地位，加快建立现代农业产业体系、生产体系、经营体系，发展农业专业化社会化服务。健全农业支持保护制度，优化农业生产区域布局，加强粮食生产功能区、重要农产品生产保护区、特色农产品优势区建设。优化农业生产结构，扩大紧缺农产品生产。加强高标准农田建设，加强东北黑土地保护和地力恢复，增强粮食综合生产能力。推动畜牧业转型升级，发展标准化规模养殖，强化动物疫病风险防控，推进畜禽养殖废弃物资源化利用。推进水产绿色健康养殖，规范有序发展海洋渔业。强化农业科技和装备支撑，推进农业机械化和农机装备智能化。推动发展智慧农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进制造业高端化、智能化、绿色化。深入实施工业互联网创新发展战略。促进数据、人才、技术等生产要素在传统产业汇聚，推动企业加快数字化改造。发展智能制造、绿色制造，推动生产方式向柔性、智能、精细化转变。构建多层次资源高效循环利用体系，推进大宗固废综合利用，规范发展再制造产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优化区域产业产能布局。发挥各地区比较优势，优化区域分工协作格局。优化石化化工、钢铁等重要基础性产业规划布局，严格控制建设高耗能、高排放项目。不断完善产业结构调整指导目录、西部地区鼓励类产业目录等，支持引导中西部和东北地区依托资源要素禀赋，在充分考虑资源环境承载能力基础上承接国内产业梯度转移。推进老工业基地制造业竞争优势重构。加强对重大生产力布局的统一规划和宏观指导，防止盲目投资和重复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持续推动生产性服务业向高端延伸。发展服务型制造，鼓励制造业企业发展生产性服务业，拓展研发设计、供应链协同、系统解决方案、柔性化定制、全生命周期管理等增值服务，促进制造业企业由提供“产品”向提供“产品+服务”转变，提升价值链。推动现代服务业同先进制造业融合发展。积极发展科技服务业。支持智能制造、流程再造等领域新型专业化服务机构发展。发展研发、设计、检测等生产性服务外包，鼓励电子商务等服务业企业向制造环节拓展。引导研发设计企业与制造业企业嵌入式合作。培育专业化、国际化的知识产权服务品牌机构。聚焦提高要素配置效率，推动供应链金融、信息数据、人力资源等服务创新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（二十）着力加强标准质量品牌建设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健全产品和服务标准体系。建立健全全国统一的强制性国家标准体系。构建现代农业全产业链标准体系，完善制造业高端化标准体系，动态调整消费品安全标准，健全旅游、养老、商贸流通等服务业标准体系。优化企业标准“领跑者”制度。大力发展先进团体标准。加快构建国家现代先进测量体系。加强检验检测体系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持续提高产品和服务质量。加强质量安全监管，推进质量分级，稳步提高消费品质量安全水平。健全质量认证体系，完善质量认证采信机制。加快建设覆盖线上线下的重要产品追溯体系，实施优质服务标识管理制度，促进品质消费。</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深入实施商标品牌战略。打造中国品牌，培育和发展中华老字号和特色传统文化品牌。持续办好中国品牌日活动，宣传推介国货精品，增强全社会品牌发展意识，在市场公平竞争、消费者自主选择中培育更多享誉世界的中国品牌。</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七、健全现代市场和流通体系，促进产需有机衔接　</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ascii="宋体" w:hAnsi="宋体" w:eastAsia="宋体" w:cs="Times New Roman"/>
          <w:sz w:val="28"/>
        </w:rPr>
      </w:pPr>
      <w:r>
        <w:rPr>
          <w:rFonts w:hint="eastAsia" w:ascii="宋体" w:hAnsi="宋体" w:eastAsia="宋体" w:cs="Times New Roman"/>
          <w:sz w:val="28"/>
        </w:rPr>
        <w:t>　</w:t>
      </w:r>
      <w:r>
        <w:rPr>
          <w:rFonts w:hint="eastAsia" w:ascii="宋体" w:hAnsi="宋体" w:eastAsia="宋体" w:cs="Times New Roman"/>
          <w:sz w:val="28"/>
          <w:lang w:val="en-US" w:eastAsia="zh-CN"/>
        </w:rPr>
        <w:t xml:space="preserve"> </w:t>
      </w:r>
      <w:r>
        <w:rPr>
          <w:rFonts w:hint="eastAsia" w:ascii="宋体" w:hAnsi="宋体" w:eastAsia="宋体" w:cs="Times New Roman"/>
          <w:sz w:val="28"/>
        </w:rPr>
        <w:t>完善的市场体系可以推动资源配置实现效益最大化和效率最优化，高效的流通体系能够在更大范围更深程度把生产和消费有机联系起来。要推动形成全国统一大市场，加快健全市场体系基础制度，建设现代流通体系，优化生产要素配置，有效提高市场运行和流通效率，促进生产与需求紧密结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（二十一）提升要素市场化配置水平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进劳动力要素有序流动。营造公平就业环境，保障城乡劳动者享有平等就业权利。建立协调衔接的劳动力、人才流动政策体系和交流合作机制，健全统一规范的人力资源市场体系，完善全国统一的人力资源社会保障公共服务平台，推动公共资源由主要按城市行政等级配置向主要按实际服务管理人口规模配置转变。</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动经营性土地要素市场化配置。健全城乡统一的建设用地市场，合理调节土地增值收益。探索建立全国性的建设用地指标和补充耕地指标跨区域交易机制。加快培育发展建设用地二级市场，推进产业用地市场化配置，推动不同产业用地类型合理转换，探索增加混合产业用地供给。完善城乡基准地价、标定地价的制定与发布制度，逐步形成与市场价格挂钩动态调整机制。充分利用市场机制盘活存量土地和低效用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完善知识、技术、数据要素配置机制。深化科技成果使用权、处置权、收益权改革，完善职务科技成果转化激励机制。加大科研单位改革力度，支持科研事业单位试行更灵活的岗位、薪酬等管理制度。建立健全高等学校、科研机构、企业间创新资源自由有序流动机制。建设国家知识产权和科技成果产权交易机构。完善数据要素市场化配置机制，建立数据资源产权、交易流通、跨境传输、安全保护等基础制度和标准规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（二十二）加快建立公平统一市场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完善公平竞争的市场秩序。在要素获取、准入许可、经营运行、标准制定、招投标、政府采购等方面，对各类所有制企业平等对待。建立公平开放透明的竞争规则，构建覆盖事前事中事后全环节的竞争政策实施机制，健全公平竞争审查机制，强化公平竞争审查刚性约束。加强和改进反垄断和反不正当竞争执法，完善法律法规。完善市场竞争状况评估制度。</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快构建全国统一大市场。破除地方保护和市场分割，建设高效规范、公平竞争的国内统一市场，破除妨碍生产要素市场化配置和商品服务流通的体制机制障碍，降低全社会交易成本。健全市场准入负面清单制度，全面提升市场准入效能。推进能源、铁路、电信、公用事业等行业竞争性环节市场化改革。深化公共资源交易平台整合共享。合理划分不同层级政府市场监管事权，构建跨区域市场监管机制，有效防止滥用行政权力限制竞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（二十三）建设现代流通体系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优化现代商贸体系。提升城市商业水平，发展智慧商圈，构建分层分类的城市商业格局，打造“一刻钟”便民生活圈。加强县域商业建设，建立完善农村商业体系。加快物联网、人工智能等技术与商贸流通业态融合创新，同时注意防范垄断和安全风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发展现代物流体系。围绕做优服务链条、做强服务功能、做好供应链协同，完善集约高效的现代物流服务体系。促进现代物流业与农业、制造、商贸等融合发展。积极发展公铁水联运、江海联运和铁路快运。探索建立城市群物流统筹协调机制，培育有机协同的物流集群。优化国际海运航线，强化国际航空货运网络，巩固提升中欧班列等国际铁路运输组织，推动跨境公路运输发展，支持优化海外仓全球布局，加快构建高效畅通的多元化国际物流干线通道，形成内外联通、安全高效的物流网络。</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八、深化改革开放，增强内需发展动力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用足用好改革这个关键一招，实行更高水平开放，能够为深挖国内需求潜力、拓展扩大最终需求提供强大动力。要聚焦重点领域重点问题，加强改革开放举措的系统集成、协同高效，完善促进消费、扩大投资的制度安排，为国内市场发展提供源源不断的动力和活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（二十四）完善促进消费的体制机制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持续释放服务消费潜力。实施宽进严管，对可以依靠市场充分竞争提升供给质量的服务消费领域取消准入限制。对于电力、油气等行业中具有自然垄断属性的服务领域，根据不同行业特点实行网运分开，放宽上下游竞争相对充分服务业准入门槛。按照政事分开、事企分开、管办分离的要求，持续推进教育、科技、文化、卫生、体育等领域事业单位改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强消费者权益保护。建立健全适应消费新业态新模式发展特点的新型监管机制。建立假冒伪劣产品惩罚性巨额赔偿制度。健全缺陷产品召回、产品伤害监测、产品质量担保等制度，完善多元化消费维权机制和纠纷解决机制。严格食品药品监管，确保安全。强化重点商品和服务领域价格监管，维护市场价格秩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（二十五）推进投融资体制改革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大对民间投资支持和引导力度。坚持毫不动摇巩固和发展公有制经济，毫不动摇鼓励、支持、引导非公有制经济发展，促进公有制经济和非公有制经济优势互补、共同发展。完善支持政策，发挥政府资金引导带动作用，引导民间资本参与新型基础设施、新型城镇化、交通水利等重大工程和补短板领域建设。鼓励民营企业增加研发投入，推动设备更新和技术改造，扩大战略性新兴产业投资，提高自主创新能力，掌握拥有自主知识产权的核心技术。鼓励和引导非国有资本投资主体通过参股控股、资产收购等多种形式，参与国有企业改制重组。切实保护民营企业的合法权益，培育和维护公平竞争的投资环境。加强对民营企业的服务、指导和规范管理。</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持续完善投资管理模式。协同推进投资审批制度改革，规范有序推广企业投资项目承诺制、区域评估、标准地改革等投资审批创新经验，加强投资决策与规划和用地、环评的制度衔接。完善投资法规制度和执法机制，健全地方配套制度体系。加强投资项目特别是备案类项目的事中事后监管。建立健全投资审批数据部门间共享机制，推动投资审批权责“一张清单”、审批数据“一体共享”、审批事项“一网通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健全投资项目融资机制。持续优化政府投资结构，加大对补短板领域支持力度。有序推动基础设施领域不动产投资信托基金健康发展。通过多种方式盘活存量资产，形成存量资产和新增投资的良性循环。规范有序推进政府和社会资本合作。鼓励金融机构依法合规提供更多直达实体经济的金融产品和服务。健全政府性融资担保体系。增强资本市场对实体经济的融资功能，提高直接融资特别是股权融资比重。扩大债券融资规模，推进债券市场互联互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（二十六）优化营商环境激发市场活力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深化“放管服”改革。持续深化行政审批制度改革和商事制度改革，减少和优化涉企经营许可事项，改革完善生产许可制度，简化工业产品生产许可证审批程序。加快建立全方位、多层次、立体化监管体系，实现事前事中事后全链条全领域监管。提升企业开办标准化、规范化、便利化水平，简化普通注销程序，建立健全企业破产和自然人破产制度。加快推动市场数据跨部门共享，规范商业机构数据公开使用与发布。完善营商环境评价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健全现代产权制度。加强产权保护和激励，完善以公平为原则的产权保护制度，完善产权执法司法保护制度，全面依法平等保护各类产权。强化知识产权全链条保护，提升知识产权审查能力，建立健全知识产权侵权快速反应、惩罚性赔偿等机制。加强数据、知识、环境等领域产权制度建设，完善自然资源资产产权制度和法律法规。完善国有产权交易制度，完善农村集体产权确权和保护制度。</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完善社会信用体系。推进信用法治建设，健全社会信用法律法规和政策体系。依法依规加强信用信息归集、共享、公开、应用，建立公共信用信息同金融信息共享整合机制。建立健全以信用为基础的新型监管机制，加强企业信用状况综合评价，推广信用承诺和告知承诺制，依法依规健全守信激励和失信惩戒机制。强化消费信用体系建设。加强诚信文化建设和宣传教育，营造公平诚信的市场环境和社会环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（二十七）发挥对外开放对内需的促进作用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高质量共建“一带一路”。推进基础设施互联互通，拓展第三方市场合作。构筑互利共赢的产业链供应链合作体系，深化国际产能合作，扩大双向贸易和投资，健全多元化投融资体系。加快推进西部陆海新通道高质量发展，提高中欧班列开行质量，推动国际陆运贸易规则制定。支持各地深化与共建“一带一路”国家交流合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持续提升利用外资水平。推进投资便利化，稳步推动规则、规制、管理、标准等制度型开放，健全外商投资准入前国民待遇加负面清单管理制度，全面深入落实准入后国民待遇，促进内外资企业公平竞争。鼓励外商投资中高端制造、高新技术和现代服务产业。加强外商投资合法权益保护。促进引资与引智更好结合，鼓励外资企业进一步融入我国创新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打造高水平、宽尺度、深层次的开放高地。坚持推动更高水平开放与区域协调发展相结合，协同推动扩大内陆开放、加快沿边开放、提升沿海开放层次。建设好各类开发开放平台和载体，加快培育更多内陆开放高地。发挥京津冀、长三角、粤港澳大湾区等地区先导示范效应，打造面向东北亚、中亚、南亚、东南亚的沿边开放合作门户。赋予自由贸易试验区更大改革自主权。稳步推进海南自由贸易港建设，建立中国特色自由贸易港政策和制度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稳步推进多双边贸易合作。实施自由贸易区提升战略，做好区域全面经济伙伴关系协定生效后实施工作，推动商签更多高标准自由贸易协定和区域贸易协定。促进我与周边国家地区农业、能源、服务贸易、高新技术等领域合作不断深化。推进国际陆海贸易新通道建设。优化促进外贸发展的财税政策，不断完善与我国经济发展水平相适应的关税制度。</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扩大重要商品和服务进口。拓宽优质消费品、先进技术、重要设备、关键零部件和重要能源资源进口渠道。支持国内产业转型升级需要的技术、设备及零部件进口，鼓励研发设计、节能环保、环境服务等生产性服务进口。扩大与人民生活密切相关的优质商品、医药产品和康复服务等进口。支持边境贸易创新发展。持续办好中国国际进口博览会、中国进出口商品交易会、中国国际服务贸易交易会、中国国际消费品博览会等，推动进口规模扩大、结构优化、来源多元化。</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　　</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九、扎实推动共同富裕，厚植内需发展潜力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共同富裕是社会主义的本质要求，是中国式现代化的重要特征。坚持以人民为中心的发展思想，在高质量发展中促进共同富裕，正确处理效率和公平的关系，完善收入分配格局，构建初次分配、再分配、三次分配协调配套的基础性制度安排，加大税收、社保、转移支付等调节力度并提高精准性，扩大中等收入群体比重，增加低收入群体收入，合理调节高收入，取缔非法收入，促进社会公平正义，促进人的全面发展，增强内需发展后劲。</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（二十八）持续优化初次分配格局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提升就业质量增加劳动者劳动收入。持续实施就业优先战略，坚持经济发展就业导向，扩大就业容量，提升就业质量，促进充分就业。注重缓解结构性就业矛盾，加快提升劳动者技能素质，发展现代职业教育，健全终身职业技能培训制度。加快新一代信息技术与制造业深度融合，挖掘新产业新业态新模式带动就业潜力，创造更多更高质量更高收入的就业岗位。健全就业公共服务体系、劳动关系协调机制，完善重点群体就业支持体系。加快乡村产业振兴，积极促进农民工就业，增加农村居民工资性收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提高劳动报酬在初次分配中的比重。坚持居民收入增长和经济增长基本同步、劳动报酬提高和劳动生产率提高基本同步，增加劳动者特别是一线劳动者劳动报酬。完善企业薪酬调查和信息发布制度，健全劳动者工资决定、合理增长和支付保障机制，健全最低工资标准调整机制。改革完善事业单位工资、国有企业工资分配等制度。积极推行工资集体协商制度。实施渐进式延迟法定退休年龄。</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健全各类生产要素参与分配机制。构建知识、技术、数据等创新要素参与收益分配机制，强化以增加知识价值为导向的分配政策，发挥工资激励保障作用。完善国有企业科技人才薪酬激励政策。完善股份制企业特别是上市公司分红制度。完善股票发行、信息披露等制度，推动资本市场规范健康发展。创新更多适应家庭财富管理需求的金融产品，增加居民投资收益。探索通过土地、资本等要素使用权、收益权增加中低收入群体要素收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扩大中等收入群体规模。通过开展示范区建设等，探索扎实推动共同富裕的有效路径。推进高等学校和职业院校毕业生、技能型劳动者、农民工等群体稳定增收，培育高素质农民，完善小微创业者扶持政策，支持个体工商户、灵活就业人员等群体勤劳致富，使更多普通劳动者通过自身努力进入中等收入群体。健全公共服务体系，合理减轻中等收入群体负担。</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（二十九）逐步健全再分配机制</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大财税制度对收入分配的调节力度。健全直接税体系，完善综合与分类相结合的个人所得税制度，加强对高收入者的税收调节和监管。完善中央与地方财政事权和支出责任划分，推动教育、养老、医疗、住房保障等基本公共服务均等化。完善转移支付制度，重点加大对发展水平相对落后地区的转移支付力度。有序增加社会民生领域资金投入，优化教育支出结构。</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健全社会保障制度。推进基本养老保险由制度全覆盖到法定人群全覆盖，完善灵活就业人员参加职工社会保险制度。发展企业年金、职业年金，规范发展第三支柱养老保险。完善基本医疗保险制度，健全重特大疾病医疗保险和救助制度，支持商业健康保险发展。实现企业职工基本养老保险全国统筹，推动基本医疗保险、失业保险省级统筹，巩固完善工伤保险省级统筹。健全社会保障待遇调整机制。完善社会救助制度兜底功能。完善帮扶残疾人、孤儿等社会福利制度。健全退役军人工作体系和保障制度。</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（三十）重视发挥第三次分配作用</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发展慈善事业。建立健全慈善事业发展体制机制，规范培育发展慈善组织。完善慈善褒奖制度，引导支持有意愿有能力的企业和社会群体积极参与公益慈善事业。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健全志愿服务体系。发展社会工作服务机构和志愿服务组织，壮大志愿者队伍，搭建更多志愿服务平台，全面提升志愿服务水平。广泛开展志愿服务关爱行动。探索建立文明实践积分银行，将志愿服务活动、践行文明行为等纳入积分管理，促进形成志愿服务良好社会氛围。</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十、提升安全保障能力，夯实内需发展基础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把安全发展贯穿扩大内需工作各领域和全过程，着力提升粮食、能源和战略性矿产资源等领域供应保障能力，有效维护产业链供应链稳定，不断提高应对突发应急事件能力，为国内市场平稳发展提供坚强安全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（三十一）保障粮食安全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进粮食稳产增产。深入实施藏粮于地、藏粮于技战略，坚持最严格的耕地保护制度，严守18亿亩耕地红线，坚决遏制耕地“非农化”、严格管控“非粮化”。推进合理布局，主产区、主销区、产销平衡区都要保面积、保产量，加大粮食生产政策支持力度，确保口粮绝对安全、谷物基本自给。实施重要农产品保障战略，实现生猪基本自给、其他重要农副产品供应充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健全粮食产购储加销体系。落实粮食安全党政同责要求。深化粮食等重要农产品收储制度改革，加快培育多元市场购销主体，科学确定粮食储备规模、结构、布局，完善粮食储备管理体制和运行机制。加强粮食、棉、糖等重要农产品仓储物流设施建设。强化地方储备体系建设，健全层级分明、运作高效的农产品储备体系。深入推进优质粮食工程，加快构建现代化粮食产业体系。持续倡导节粮减损。</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强种子安全保障。建立健全现代种业体系，加强种质资源保护利用和种子库建设，提高资源保护、育种创新、品种测试、良种繁育能力，实施农业生物育种重大科技项目。在尊重科学、严格监管的前提下，有序推进生物育种产业化应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（三十二）强化能源资源安全保障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增强国内生产供应能力。推动国内油气增储上产，加强陆海油气开发。推动页岩气稳产增产，提升页岩油开发规模。引导和鼓励社会资本进入油气勘探开采领域。稳妥推进煤制油气，规划建设煤制油气战略基地。深入实施找矿突破战略行动，开展战略性矿产资源现状调查和潜力评价，积极开展现有矿山深部及外围找矿，延长矿山服务年限。持续推进矿山智能化、绿色化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（三十三）增强产业链供应链安全保障能力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进制造业补链强链。实施产业基础再造工程，健全产业基础支撑体系，加强产业技术标准体系建设。巩固拓展与周边国家产业链供应链合作，共同维护国际产业链供应链稳定运行。实施制造业供应链提升工程，构建制造业供应链生态体系。围绕重点行业产业链供应链关键原材料、技术、产品，增强供应链灵活性可靠性。</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保障事关国计民生的基础产业安全稳定运行。聚焦保障煤电油气运安全稳定运行，强化关键仪器设备、关键基础软件、大型工业软件、行业应用软件和工业控制系统、重要零部件的稳定供应，保证核心系统运行安全。保障居民基本生活必需品产业链安全，实现极端情况下群众基本生活不受大的影响。</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（三十四）推动应急管理能力建设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增强重特大突发事件应急能力。加强应急物资装备保障体系建设，强化公共卫生、灾害事故等领域应急物资保障，完善中央、省、市、县、乡五级应急物资储备网络。建设国家级应急物资储备库，升级地方应急物资储备库和救援装备库，中央应急物资储备向中西部地区和灾害多发易发地区倾斜。优化重要应急物资产能区域布局，实施应急产品生产能力储备工程，引导企业积极履行社会责任建立必要的产能储备，建设区域性应急物资生产保障基地，完善国家应急资源管理平台。健全应急决策支撑体系，建设应急技术装备研发实验室。加快提升应急物流投送与快速反应能力，完善应急广播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强应急救援力量建设。完善航空应急救援体系，推进新型智能装备、航空消防大飞机、特种救援装备、特殊工程机械设备研发配备。加大综合性消防救援队伍和专业救援队伍、社会救援队伍建设力度，推动救援队伍能力现代化。推进城乡公共消防设施建设，推进重点场所消防系统改造。强化危险化学品、矿山、道路交通等重点领域生命防护，提高安全生产重大风险防控能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进灾害事故防控能力建设。支持城乡防灾基础设施建设，完善防汛抗旱、防震减灾、防风抗潮、森林草原防灭火、地震地质灾害防治等骨干设施。提升城市防洪排涝能力，逐步建立完善防洪排涝体系。优化国土空间防灾减灾救灾设施布局，推进公共基础设施安全加固，加快构建城乡应急避难场所体系。加强防灾减灾救灾和安全生产科技信息化支撑能力，加快构建天空地一体化灾害事故监测预警体系和应急通信体系。发展巨灾保险。</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ascii="宋体" w:hAnsi="宋体" w:eastAsia="宋体" w:cs="Times New Roman"/>
          <w:b/>
          <w:bCs/>
          <w:sz w:val="28"/>
        </w:rPr>
      </w:pPr>
      <w:r>
        <w:rPr>
          <w:rFonts w:hint="eastAsia" w:ascii="宋体" w:hAnsi="宋体" w:eastAsia="宋体" w:cs="Times New Roman"/>
          <w:b/>
          <w:bCs/>
          <w:sz w:val="28"/>
        </w:rPr>
        <w:t>十一、实施保障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（三十五）加强党的全面领导</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各地区各部门要深入学习贯彻习近平新时代中国特色社会主义思想，增强“四个意识”、坚定“四个自信”、做到“两个维护”，不断提高政治判断力、政治领悟力、政治执行力，不断提高把握新发展阶段、贯彻新发展理念、构建新发展格局的政治能力、战略眼光、专业水平，抓好重大任务和政策落实。充分调动各有关方面实施扩大内需战略的积极性、主动性、创造性，为实现规划纲要确定的主要目标提供坚强组织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（三十六）完善组织协调机制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各有关部门要加强实施扩大内需战略部际协调，发挥统筹协调作用，推动落实扩大内需各项工作；定期编制扩大内需战略实施方案，进一步细化实化规划纲要明确的重大任务和重大政策。地方各级政府要因地制宜积极作为，把实施扩大内需战略纳入经济社会发展规划，结合实际制定本地区扩大内需战略政策措施，压实地方落实扩大内需战略责任，创新规划纲要组织实施方式，发挥各方面作用，坚决杜绝形式主义、官僚主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（三十七）强化政策协同配合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完善宏观经济治理，不断创新和完善宏观调控，强化宏观政策对实施扩大内需战略的统筹支持。着力发挥规划纲要导向作用，加强财政、货币、就业、产业、投资、消费、环保、区域等政策的协同配合，推动形成扩大内需的政策合力。密切跟踪分析政策落实情况及内需形势变化，加强扩大内需政策研究储备，完善政策制定和执行机制，强化政策成效评估，保障战略目标顺利实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（三十八）加大宣传引导力度</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各地区各有关部门要加强扩大内需战略的宣传和引导，综合运用各种媒体，通过大众喜闻乐见的形式深入解读扩大内需战略的新举措新要求，进一步营造浓厚社会氛围。及时总结规划纲要实施成效，充分挖掘各地区和不同行业、企业在扩大内需方面的成功案例，通过多种形式及时总结推广好经验好做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谱写新时代中国宪法实践新篇章</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——纪念现行宪法公布施行40周年</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color w:val="333333"/>
          <w:sz w:val="16"/>
          <w:szCs w:val="16"/>
        </w:rPr>
      </w:pPr>
      <w:r>
        <w:rPr>
          <w:rFonts w:hint="eastAsia" w:ascii="方正黑体简体" w:hAnsi="方正黑体简体" w:eastAsia="方正黑体简体" w:cs="方正黑体简体"/>
          <w:b w:val="0"/>
          <w:bCs w:val="0"/>
          <w:sz w:val="36"/>
          <w:szCs w:val="36"/>
        </w:rPr>
        <w:t>习近平</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人民日报</w:t>
      </w:r>
      <w:r>
        <w:rPr>
          <w:rFonts w:hint="eastAsia" w:ascii="Arial" w:hAnsi="Arial" w:eastAsia="宋体"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280" w:firstLineChars="200"/>
        <w:textAlignment w:val="auto"/>
        <w:rPr>
          <w:rFonts w:hint="eastAsia" w:ascii="宋体" w:hAnsi="宋体" w:eastAsia="宋体" w:cs="Times New Roman"/>
          <w:sz w:val="28"/>
        </w:rPr>
      </w:pPr>
      <w:r>
        <w:rPr>
          <w:rFonts w:hint="eastAsia" w:ascii="宋体" w:hAnsi="宋体" w:eastAsia="宋体" w:cs="宋体"/>
          <w:i w:val="0"/>
          <w:iCs w:val="0"/>
          <w:caps w:val="0"/>
          <w:color w:val="333333"/>
          <w:spacing w:val="0"/>
          <w:sz w:val="14"/>
          <w:szCs w:val="14"/>
          <w:shd w:val="clear" w:fill="FFFFFF"/>
        </w:rPr>
        <w:t>　　</w:t>
      </w:r>
      <w:r>
        <w:rPr>
          <w:rFonts w:hint="eastAsia" w:ascii="宋体" w:hAnsi="宋体" w:eastAsia="宋体" w:cs="Times New Roman"/>
          <w:sz w:val="28"/>
        </w:rPr>
        <w:t>今年是我国现行宪法公布施行40周年。40年来，现行宪法有力推动和加强了社会主义法治建设，有力推动和保障了党和国家事业发展。我们要以纪念现行宪法公布施行40周年为契机，贯彻党的二十大精神，强化宪法意识，弘扬宪法精神，推动宪法实施，更好发挥宪法在治国理政中的重要作用，为全面建设社会主义现代化国家、全面推进中华民族伟大复兴提供坚实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制定和实施宪法，是人类文明进步的标志，是人类社会走向现代化的重要支撑。近代以来，中国人民苦苦寻找改变中华民族前途命运的道路。一些政治势力试图按照西方政治制度模式对我国封建专制制度进行改良，都宣告失败。中国共产党登上中国历史舞台后，经过艰辛探索和实践，成功在中华大地上制定和实施具有鲜明社会主义性质的宪法、真正意义上的人民宪法，在我国宪法发展史乃至世界宪法制度史上都具有开创性意义，为人类法治文明进步贡献了中国智慧、中国方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们党领导人民制定的宪法，集中了人民智慧，体现了全体人民共同意志，实现了党的主张和人民意志高度统一，克服了一切旧宪法只代表少数人意志、为少数人利益服务的弊端，因而得到最广大人民拥护和遵行，具有显著优势、坚实基础、强大生命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1982年我国现行宪法公布施行后，在党中央领导下，全国人大先后5次对这部宪法的个别条款和部分内容作出了必要的也是十分重要的修正。这些修改，对于完善发展我国宪法、推进社会主义法治建设、提高党的依法治国能力发挥了重要作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党的十八大以来，我们党高度重视全面依法治国，从关系党和国家长治久安的战略高度来定位法治、布局法治、厉行法治，把全面依法治国纳入“四个全面”战略布局中来谋划、来推进，推动我国宪法制度建设和宪法实施取得历史性成就。我们先后就全面依法治国、修改宪法部分内容等作出重大决策，设立中央全面依法治国委员会，健全党领导立法、保证执法、支持司法、带头守法的制度性安排，党对全面依法治国和宪法实施的领导得到全面加强。积极推进党的领导制度化、法治化，在宪法修正案中确立新时代中国特色社会主义思想在国家政治和社会生活中的指导地位，明确中国共产党领导是中国特色社会主义最本质的特征，党的领导的宪法保障更加健全。着力完善以宪法为核心的中国特色社会主义法律体系，健全宪法相关法律制度和机制，宪法实施更加有效。完善宪法监督制度，加强合宪性审查、备案审查制度和能力建设，宪法监督水平稳步提高。设立国家宪法日，建立宪法宣誓制度，广泛开展宪法宣传教育，全社会宪法意识和法治观念显著增强。依照宪法和基本法有效实施对特别行政区的全面管治权，制定实施香港特别行政区维护国家安全法，“一国两制”实践的法治保障更加有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事实表明，新时代十年我国宪法制度建设和宪法实施监督取得重大成效，全党全社会宪法意识明显提升，社会主义法治建设成果丰硕。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在新时代坚持和发展中国特色社会主义的进程中，我们党总结运用历史经验，全面贯彻实施宪法，勇于推进宪法理论和宪法实践创新，积累了许多新鲜经验，深化了对我国宪法制度建设的规律性认识。</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一是必须坚持中国共产党领导。我国宪法确认了中国共产党的领导地位，这是我国宪法最显著的特征，也是我国宪法得到全面贯彻实施的根本保证。只有中国共产党才能坚持立党为公、执政为民，充分发扬民主，领导人民制定出体现人民意志的宪法，领导人民实施宪法，确保我国宪法发展的正确政治方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是必须坚持人民当家作主。党领导人民制定和实施宪法，最根本的目的是维护人民利益、反映人民意愿、保障人民权益、增进人民福祉。只有坚持党的领导、人民当家作主、依法治国有机统一，发展全过程人民民主，把以人民为中心的发展思想贯穿立法、执法、司法、守法各个环节，加快完善体现权利公平、机会公平、规则公平的法律制度，保障公民人身权、财产权、人格权和基本政治权利不受侵犯，保障公民经济、文化、社会等各方面权利得到落实，才能确保法律面前人人平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是必须坚持依宪治国、依宪执政。我国宪法是我们党长期执政的根本法律依据。只有坚持依宪治国、依宪执政，把党总揽全局、协调各方同人大、政府、政协、监察机关、审判机关、检察机关依法依章程履行职能、开展工作统一起来，把党领导人民制定和实施宪法法律同党坚持在宪法法律范围内活动统一起来，才能保证党领导人民依法有效治理国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四是必须坚持宪法的国家根本法地位。宪法集中体现了党和人民的统一意志和共同愿望，是国家意志的最高表现形式，具有根本性、全局性、稳定性、长期性。宪法规定的是国家的重大制度和重大事项，在国家和社会生活中具有总括性、原则性、纲领性、方向性。宪法是国家一切法律法规的总依据、总源头，具有最高的法律地位、法律权威、法律效力。只有坚持宪法的国家根本法地位，坚决维护和贯彻宪法规定、原则、精神，才能保证国家统一、法制统一、政令统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五是必须坚持宪法实施与监督制度化法规化。宪法的生命在于实施，宪法的权威也在于实施。必须用科学有效、系统完备的制度法规体系保证宪法实施，形成完备的法律规范体系、高效的法治实施体系、严密的法治监督体系、有力的法治保障体系，形成完善的党内法规体系，加强宪法监督，确保在法治轨道上推进国家治理体系和治理能力现代化、建设社会主义现代化国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六是必须坚持维护宪法权威和尊严。维护宪法权威，就是维护党和人民共同意志的权威；捍卫宪法尊严，就是捍卫党和人民共同意志的尊严；保证宪法实施，就是保证人民根本利益的实现。全国各族人民、一切国家机关和武装力量、各政党和各社会团体、各企事业组织，都必须以宪法为根本活动准则，并且负有维护宪法尊严、保证宪法实施的职责。任何组织和个人都不得有超越宪法法律的特权，一切违反宪法法律的行为都必须予以追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七是必须坚持与时俱进完善和发展宪法。宪法作为上层建筑，必须适应经济基础的变化，体现党和人民事业的历史进步，随着党领导人民建设中国特色社会主义实践的发展而不断完善发展。只有紧跟时代要求和人民意愿，遵循法治规律，在保持宪法连续性、稳定性、权威性的前提下，推动宪法不断适应新形势、吸纳新经验、确认新成果、作出新规范，才能永葆宪法生机活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党的二十大对新时代新征程党和国家事业发展作出全面部署，强调要更好发挥宪法在治国理政中的重要作用，更好发挥法治固根本、稳预期、利长远的保障作用，在法治轨道上全面建设社会主义现代化国家。我们要贯彻落实党的二十大精神，坚定不移走中国特色社会主义法治道路，增强宪法自觉，加强宪法实施，履行宪法使命，谱写新时代中国宪法实践新篇章。</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一，坚持和加强党对宪法工作的全面领导，更好发挥我国宪法制度的显著优势和重要作用。我国宪法是我们党领导人民长期奋斗历史逻辑、理论逻辑、实践逻辑的必然结果。没有中国共产党领导，就无法保证我国宪法得到全面贯彻和有效实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要坚持和加强党对宪法工作的全面领导，确保我国宪法发展的正确政治方向，确保我国宪法得到全面贯彻和有效实施，更好发挥宪法在坚持中国共产党领导，保障人民当家作主，促进改革开放和社会主义现代化建设，推动社会主义法治国家建设进程，促进人权事业全面发展，维护国家统一、民族团结、社会和谐稳定等方面的重要作用。要坚定政治制度自信，坚定不移走中国特色社会主义政治发展道路，坚持和完善中国特色社会主义制度，坚持宪法确定的中国共产党领导地位不动摇，坚持宪法确定的人民民主专政的国体和人民代表大会制度的政体不动摇，决不照抄照搬别国模式和做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二，把宪法实施贯穿到治国理政各方面全过程，不断提高党依宪治国、依宪执政的能力。宪法是治国安邦的总章程，是我们党治国理政的根本法律依据，是国家政治和社会生活的最高法律规范。提高党依宪治国、依宪执政能力，必须把宪法实施贯彻到统筹推进“五位一体”总体布局、协调推进“四个全面”战略布局的全部实践中，贯彻到改革发展稳定、内政外交国防、治党治国治军各领域各方面，全面推进国家各方面工作法治化。</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党领导人民制定宪法和法律，党首先要带头尊崇和执行宪法。要善于使党的主张通过法定程序成为国家意志，善于使党组织推荐的人选通过法定程序成为国家政权机关的领导人员，善于通过国家政权机关实施党对国家和社会的领导，支持国家权力机关、行政机关、监察机关、审判机关、检察机关依照宪法和法律独立负责、协调一致地开展工作。要把贯彻宪法法律落实到各级党委决策施策全过程，坚持依法决策、依法施策，守住不与宪法法律相抵触的底线，确保决策施策经得起历史和人民检验。</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三，加快完善以宪法为核心的中国特色社会主义法律体系，不断增强法律规范体系的全面性、系统性、协调性。坚持依法立法，最根本的是坚持依宪立法，坚决把宪法规定、宪法原则、宪法精神贯彻到立法中，体现到各项法律法规中。一切法律、行政法规和地方性法规都不得同宪法相抵触，一切违反违背宪法规定、原则、精神的法律法规规定必须予以纠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要完善立法体制机制，推进科学立法、民主立法、依法立法，统筹立改废释纂，增强立法系统性、整体性、协同性、时效性。要全面发挥宪法在立法中的核心地位功能，每一个立法环节都把好宪法关，努力使每一项立法都符合宪法精神、体现宪法权威、保证宪法实施。要落实宪法赋予人大及其常委会的职责，发挥其在立法工作中的主导作用，拓展人民有序参与立法途径。要加强重点领域、新兴领域、涉外领域立法，健全国家治理急需、满足人民日益增长的美好生活需要必备、维护国家安全所急的法律制度，加快我国法域外适用的法律体系建设。要坚持系统观念，全面完善法律、行政法规、军事法规、监察法规、地方性法规体系，使法律体系更加科学完备、统一权威，维护国家法治统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四，健全保证宪法全面实施的制度体系，不断提高宪法实施和监督水平。健全保证宪法全面实施的制度体系，必须坚持宪法规定、宪法原则、宪法精神全面贯彻，坚持宪法实施、宪法解释、宪法监督系统推进，统筹推进法律规范体系、法治实施体系、法治监督体系、法治保障体系和党内法规体系建设，确保宪法得到完整准确全面贯彻。要完善宪法相关规定直接实施工作机制，充分发挥宪法在应对重大风险挑战、贯彻“一国两制”方针、推进祖国统一进程、维护国家安全和社会稳定中的重要作用。要完善宪法监督制度，推进宪法监督的规范化、程序化建设，提高合宪性审查、备案审查能力和质量，推进合宪性审查工作，落实宪法解释程序机制，积极回应社会各方面对涉宪问题的关切。</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第五，加强宪法理论研究和宣传教育，不断提升中国宪法理论和实践的说服力、影响力。宪法的根基在于人民发自内心的拥护，宪法的伟力在于人民出自真诚的信仰。必须坚持宣传、教育、研究共同推进，坚持知识普及、理论阐释、观念引导全面发力，推动宪法深入人心，走进人民群众，推动宪法实施成为全体人民的自觉行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要完善宪法宣传教育工作格局，深化宪法宣誓、宪法纪念、国家象征和标志等制度的教育功能，推动宪法宣传教育常态化长效化。要抓住领导干部这个关键少数，抓住青少年、网民等重点群体，抓宪法纪念、宪法宣誓、宪法教材建设等重点载体，抓学校、社区、媒体等重点阵地，持续深入开展宪法宣传教育。要结合当代中国宪法制度和宪法实践，加强中国宪法理论研究，提炼标志性概念、原创性观点，加强中国宪法学科体系、学术体系、话语体系建设，巩固中国宪法理论在我国法治教育中的指导地位。要讲好中国宪法故事，有自信、有志气宣传中国宪法制度、宪法理论的显著优势和强大生命力，有骨气、有底气同一切歪曲、抹黑、攻击中国宪法的错误言行作斗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毛泽东同志在领导制定新中国第一部宪法时说过：“我们现在要团结全国人民，要团结一切可以团结和应当团结的力量，为建设一个伟大的社会主义国家而奋斗。这个宪法就是为这个目的而写的。”我们要全面贯彻实施宪法，推进全面依法治国，推进法治中国建设，为全面建成社会主义现代化强国，实现第二个百年奋斗目标，以中国式现代化全面推进中华民族伟大复兴而团结奋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outlineLvl w:val="0"/>
        <w:rPr>
          <w:rFonts w:hint="eastAsia" w:ascii="宋体" w:hAnsi="宋体" w:eastAsia="宋体" w:cs="Times New Roman"/>
          <w:b w:val="0"/>
          <w:bCs w:val="0"/>
          <w:sz w:val="28"/>
        </w:rPr>
      </w:pPr>
      <w:r>
        <w:rPr>
          <w:rFonts w:hint="eastAsia" w:ascii="方正小标宋_GBK" w:hAnsi="方正小标宋简体" w:eastAsia="方正小标宋_GBK" w:cs="方正小标宋简体"/>
          <w:b w:val="0"/>
          <w:bCs w:val="0"/>
          <w:sz w:val="28"/>
          <w:szCs w:val="28"/>
        </w:rPr>
        <w:t>郑栅洁在省委经济工作会议上强调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640" w:lineRule="exact"/>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深入贯彻习近平总书记在中央经济工作会议上的重要讲话精神</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推动安徽经济运行向稳向好风险得到</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有效管控社会大局保持稳定</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Times New Roman"/>
          <w:sz w:val="28"/>
        </w:rPr>
      </w:pPr>
      <w:r>
        <w:rPr>
          <w:rFonts w:hint="eastAsia" w:ascii="Arial" w:hAnsi="Arial" w:eastAsia="宋体" w:cs="Times New Roman"/>
          <w:sz w:val="32"/>
          <w:lang w:val="en-US" w:eastAsia="zh-CN"/>
        </w:rPr>
        <w:t>（来</w:t>
      </w:r>
      <w:r>
        <w:rPr>
          <w:rFonts w:hint="eastAsia" w:ascii="Arial" w:hAnsi="Arial" w:eastAsia="宋体" w:cs="Times New Roman"/>
          <w:sz w:val="32"/>
        </w:rPr>
        <w:t>源：</w:t>
      </w:r>
      <w:r>
        <w:rPr>
          <w:rFonts w:hint="eastAsia" w:ascii="Arial" w:hAnsi="Arial" w:eastAsia="宋体" w:cs="Times New Roman"/>
          <w:sz w:val="32"/>
          <w:lang w:eastAsia="zh-CN"/>
        </w:rPr>
        <w:t>《</w:t>
      </w:r>
      <w:r>
        <w:rPr>
          <w:rFonts w:hint="eastAsia" w:ascii="Arial" w:hAnsi="Arial" w:eastAsia="宋体" w:cs="Times New Roman"/>
          <w:sz w:val="32"/>
        </w:rPr>
        <w:t>安徽日报</w:t>
      </w:r>
      <w:r>
        <w:rPr>
          <w:rFonts w:hint="eastAsia" w:ascii="Arial" w:hAnsi="Arial" w:eastAsia="宋体" w:cs="Times New Roman"/>
          <w:sz w:val="32"/>
          <w:lang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12月22日，省委经济工作会议在合肥召开。会议的主要任务是，深入学习习近平总书记在中央经济工作会议上的重要讲话精神，全面贯彻党的二十大精神，总结2022年全省经济工作，分析当前经济形势，部署2023年经济工作。省委书记郑栅洁出席会议并讲话。省委副书记、省长王清宪传达中央经济工作会议精神并作总结讲话。省政协主席唐良智，省委常委，其他在职省级领导同志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指出，中央经济工作会议是党的二十大之后党中央召开的一次十分重要的会议，具有重大而深远的意义。习近平总书记的重要讲话是做好我省明年经济工作的根本遵循，全省上下要把学习贯彻中央经济工作会议特别是习近平总书记重要讲话精神作为一项重要政治任务，以全省经济社会高质量发展，推动党中央决策部署在安徽落地生根。</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强调，今年是安徽发展进程中极不寻常的一年。这一年我省遇到的困难比预料的大，取得的成效比预想的好，经济运行稳中有进，科技创新成果丰硕，三次产业高质量协同发展，改革开放全面深化，环境质量持续改善，民生保障有力有效，在现代化美好安徽建设新征程上迈出坚实步伐。特别是省委部署“一改两为”以来，全省干部队伍呈现出前所未有的气质之变，敢于“同先进比高下”的志气越来越足，敢于“对顽疾动真格”的骨气越来越足，敢于“同自己过不去”的底气越来越足。但也要看到当前我省经济恢复基础尚不牢固，需求收缩、供给冲击、预期转弱三重压力仍然较大，经济社会风险点增多。要更加紧密地团结在以习近平同志为核心的党中央周围，善于危中见机、转危为机，勠力同心、勇毅前行，推动安徽在高质量发展的轨道上行稳致远。</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指出，明年经济工作千头万绪，要从战略全局出发，全面落实中央经济工作会议提出的“五大政策”和“六个统筹”，坚持稳字当头、稳中求进，扭住重大关键环节、全力拼经济，纲举目张做好工作、奋力推动高质量发展。一要在扩大内需上取得新突破。把恢复和扩大消费摆在优先位置，强信心、稳预期，支持城乡居民增加住房改善、新能源汽车、教育医疗文化体育服务等消费，更多通过推动供给创新培育消费新增长点；把项目和投资工作摆在突出位置，建立健全领导干部联系重大项目制度和全省招大引强“赛马”激励机制，通过政府投资和政策激励有效带动全社会投资。二要在三次产业高质量协同发展上取得新突破。深化“两强一增”做优一产，推动科技强农向全链条延伸，机械强农向全过程覆盖，农民增收向全方位拓展；深化“提质扩量增效”做强二产，稳定和提升传统制造业，开拓战略性新兴产业新支柱、新赛道，实施企业提质降本行动和中小企业数字化普及工程，深化亩均效益评价，培育一批“安徽工业精品”；深化“锻长补短”做活三产，大力推进数字经济健康发展，统筹推进流通体系建设，打造供应链平台集聚中心；坚持“栽树工程”做大优势，围绕基础研究、科技研发、成果转化、产学研融合等环节，实施一批省级科技重大专项、省重点研发项目，推动前沿科技研发“沿途下蛋”。三要在全面深化改革上取得新突破。坚决落实“两个毫不动摇”，坚定不移做强做优做大国资国企，组织实施深化国资国企改革专项行动，坚定不移发展壮大民营经济，实施民营龙头企业倍增行动计划，一视同仁保障各类市场主体特别是民营企业、中小微企业、个体工商户平等待遇；持续深化“一改两为”，通过“再造流程”优化政务环境，“高效配置”优化要素环境，“惠企纾困”优化政策环境；为民办实事要做细做实做到企业群众心坎上，动态调整“十项暖民心行动”，下大气力为基层减负。四要在推进高水平对外开放上取得新突破。放眼全世界，提升贸易投资合作质量和水平，持续扩外贸、稳外资、强外经，提升世界制造业大会等开放平台能级，吸引更多外资项目落户安徽；立足长三角，推动更高质量一体化发展，深化皖北地区与沪苏浙城市间结对合作帮扶，协调推动跨省际重大基础设施项目建设，推动上海会议议定事项有力有序落实，筹备好明年长三角主要领导座谈会。五要在有效防范化解经济金融风险上取得新突破。以“时时放心不下”的责任感，防范化解房地产业引发系统性风险，加大保障性租赁住房供给，支持刚性和改善性住房需求，“一城一策” 促进房地产市场平稳健康发展；防范化解金融风险，守住不发生系统性风险的底线；防范地方政府债务风险，既“开前门”、也“堵旁门”，加强地方政府专项债券管理，坚决杜绝新增隐性债务上新项目、铺新摊子。</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强调，明年还有许多重要工作要做。要更好统筹疫情防控和经济社会发展，重点抓好老年人和患基础性疾病群体的防控，着力保健康、防重症。要全面推进乡村振兴，建设宜居宜业和美乡村。要全面推动绿色发展，推进中央生态环境保护督察等反馈问题整改，持续深入打好蓝天、碧水、净土保卫战。要全面加强民生保障，把促进青年特别是高校毕业生就业摆在更加突出的位置。要全面加强信访工作，扎实开展领导干部阅批群众来信、定期下访、开门接访等活动，让写信真管用，接访真解决问题。</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指出，要加强党对经济工作的全面领导，狠抓工作落实。要坚持忠诚尽职、团结奋斗，做到旗帜鲜明讲政治、坚定不移抓落实、团结一致向前进，引导广大干部群众心往一处想、劲往一处使。要坚持敢于担当、善于作为，提升能力本领，讲究策略方法，增强斗争精神。要坚持真抓实干、讲求实效，做到求真务实，加强调查研究，强化舆论引导。</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强调，时值岁末年初，要保全年收官，对照年初计划和指标安排，强化工作调度、尽快补缺补漏。要保生产生活，统筹做好重要民生商品保供稳价和煤电油气运保障供应，开展走基层送温暖，有效保障农民工工资发放。要保社会稳定，抓紧抓实安全生产和防灾减灾工作，切实防范重特大事故，加强社会治安综合治理，确保人民群众平安祥和过“两节”。</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王清宪在总结讲话中指出，坚持稳字当头、稳中求进，强化目标引领、守正创新，以奋发有为的精神状态推动明年经济运行向稳向好。要进一步扩大有效投资，强化稳增长的关键支撑。把制造业投资作为主攻方向，突出强链补链，突出招大引强，积极开展产业链生态招商和应用场景招商。把推动房地产模式创新与推进新型工业化城镇化结合起来。不失时机吸引和利用外资，以利用外资的突破推动高水平对外开放。要进一步聚焦实体经济，筑牢制造业这个“压舱石”。加快十大新兴产业集群发展，培育壮大专精特新企业，推进产业数字化、数字产业化，发挥工业互联网推动产业模式创新作用，大力发展科技服务业，加快发展与安徽区位优势相适应、服务新发展格局的现代物流产业体系。</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王清宪强调，要把提振发展信心、增强市场活力和社会创造力摆在突出位置，充分调动稳定经济增长的各方面积极因素。着力深化科技体制改革，推进多层次资本市场建设，增强科技创新活力和要素市场活力。着力营造民营经济发展良好环境，把尊重、理解、成全企业家的创新创业创造，作为弘扬企业家精神最鲜明的态度和最有力的行动，进一步形成国企敢干、民企敢闯、外企敢投的生动局面。着力抓好新阶段疫情防控，加大惠民生暖民心工作力度，积极引导社会预期，汇聚起推动经济运行向稳向好的强大合力。</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以电视电话会议形式召开。原定季末召开的省辖市市委书记、市长四季度工作会，与此次会议合并召开。省直各单位党组（党委）主要负责同志在省主会场参会，在肥中央驻皖单位、高校和省属企业党组（党委）主要负责同志在省分会场参会，各省辖市、县（市、区）设分会场。</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p>
    <w:p>
      <w:pPr>
        <w:widowControl/>
        <w:spacing w:line="510" w:lineRule="exact"/>
        <w:ind w:firstLine="560" w:firstLineChars="200"/>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outlineLvl w:val="0"/>
        <w:rPr>
          <w:rFonts w:hint="eastAsia" w:ascii="方正黑体简体" w:hAnsi="方正黑体简体" w:eastAsia="方正黑体简体" w:cs="方正黑体简体"/>
          <w:b w:val="0"/>
          <w:bCs w:val="0"/>
          <w:sz w:val="28"/>
        </w:rPr>
      </w:pPr>
      <w:r>
        <w:rPr>
          <w:rFonts w:hint="eastAsia" w:ascii="方正黑体简体" w:hAnsi="方正黑体简体" w:eastAsia="方正黑体简体" w:cs="方正黑体简体"/>
          <w:b w:val="0"/>
          <w:bCs w:val="0"/>
          <w:sz w:val="28"/>
          <w:szCs w:val="28"/>
        </w:rPr>
        <w:t>省委常委会会议强调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深入学习贯彻中央农村工作会议精神</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全面推进乡村振兴加快建设农业强省</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郑栅洁主持会议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lang w:val="en-US" w:eastAsia="zh-CN"/>
        </w:rPr>
      </w:pPr>
      <w:r>
        <w:rPr>
          <w:rFonts w:hint="eastAsia" w:ascii="Arial" w:hAnsi="Arial" w:eastAsia="宋体" w:cs="Times New Roman"/>
          <w:sz w:val="32"/>
          <w:lang w:eastAsia="zh-CN"/>
        </w:rPr>
        <w:t>（</w:t>
      </w:r>
      <w:r>
        <w:rPr>
          <w:rFonts w:hint="eastAsia" w:ascii="Arial" w:hAnsi="Arial" w:eastAsia="宋体" w:cs="Times New Roman"/>
          <w:sz w:val="32"/>
          <w:lang w:val="en-US" w:eastAsia="zh-CN"/>
        </w:rPr>
        <w:t>来源：《安徽日报》）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12月26日上午，省委书记郑栅洁主持召开省委常委会会议，传达学习中央农村工作会议特别是习近平总书记在第一次全体会议上的重要讲话精神，研究部署我省贯彻落实工作；深入学习习近平生态文明思想，听取关于2021年度污染防治攻坚战成效考核有关情况及我省贯彻意见的汇报；审议通过《安徽省贯彻落实国家中长期科学与技术发展规划（2021—2035年）实施方案》。</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中央农村工作会议是党的二十大之后召开的一次重要会议。习近平总书记发表重要讲话，系统阐释了建设农业强国、加快推进农业农村现代化、全面推进乡村振兴的一系列重大理论和实践问题，为新时代“三农”工作举旗定向、领航掌舵，具有极强的理论性、时代性、指导性。要深刻领会习近平总书记重要讲话的重大意义，科学把握当前和今后一个时期“三农”工作目标任务、战略重点和主攻方向，切实把思想和行动统一到党中央决策部署上来。要深刻领会锚定建设农业强国这个重大目标，聚焦实现供给保障强、科技装备强、经营体系强、产业韧性强、竞争能力强，把建设农业强省的规划谋划好、制定好、实施好。要深刻领会建设农业强国的重大任务，突出对标对表，科学确定目标，坚定不移把保障粮食和重要农产品稳定安全供给作为头等大事，统筹抓好乡村振兴各项重点工作。要深刻领会依靠科技和改革双轮驱动这个重大抓手，用好农业科技这个“利器”，推进科技强农向种养加储销全链条延伸，推进机械强农向产前产中产后全过程覆盖；用好农村改革这个“法宝”，把住主线、守牢底线，不断释放改革红利，为加快建设农业强省增动力、添活力。要深刻领会加强党的全面领导这个重大保证，坚持五级书记抓乡村振兴，特别是县委书记要当好一线总指挥，抓“三农”队伍，抓人才支撑，抓考核督查，持续为基层干部减负，以责任落实推动政策落实、工作落实，在建设农业强国新征程中贡献更多安徽力量。</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习近平生态文明思想系统完整、逻辑严密、内涵丰富、博大精深，标志着我们党对社会主义生态文明建设的规律性认识达到新的高度，为我们建设美丽安徽、推进人与自然和谐共生的现代化提供了方向指引和根本遵循。要坚持系统治理，强化多污染物协同控制和重污染天气区域联动，深入推进城市黑臭水体、农业面源污染治理，实施化肥农药减量增效行动，打好蓝天、碧水、净土保卫战。要坚持源头治理，加快产业结构调整，科学开展大规模国土绿化行动，建立健全废弃物循环利用体系，让污染源变成新资源。要坚持综合治理，强化自查从宽、被查从严，用好季度拍摄警示片方式，压实工作责任，严格监管执法，以扎实的治污成效助推经济社会发展全面绿色转型。</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要加快实施创新驱动发展战略，深化科技创新“栽树工程”，为国家高水平科技自立自强作出更多安徽贡献。原始创新要继续取得新的突破，服务保障好国家实验室建设，推动前沿科技研发“沿途下蛋”，抓好大科学装置、高能级创新平台、高水平研究型大学和科研院所建设，努力形成更多“从0到1”的原创成果。技术创新要实事求是，统筹实施好省科技重大专项、省重点研发项目，全力解决“卡脖子”问题，努力实现更大突破。产业创新要推进全链条高质量，持续提升企业创新能力，把高质量的要求体现在原材料、工业技术等各个方面，推动产业高端化、智能化、绿色化发展。制度创新要营造良好生态，坚持问题导向，注重听取和吸纳一线科研人员和专家意见，不断解决好当前体制机制中存在的突出问题，力戒形式主义官僚主义。</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会议还研究了其他事项。</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outlineLvl w:val="0"/>
        <w:rPr>
          <w:rFonts w:hint="eastAsia" w:ascii="方正黑体简体" w:hAnsi="方正黑体简体" w:eastAsia="方正黑体简体" w:cs="方正黑体简体"/>
          <w:b w:val="0"/>
          <w:bCs w:val="0"/>
          <w:sz w:val="28"/>
        </w:rPr>
      </w:pPr>
      <w:r>
        <w:rPr>
          <w:rFonts w:hint="eastAsia" w:ascii="方正黑体简体" w:hAnsi="方正黑体简体" w:eastAsia="方正黑体简体" w:cs="方正黑体简体"/>
          <w:b w:val="0"/>
          <w:bCs w:val="0"/>
          <w:sz w:val="28"/>
          <w:szCs w:val="28"/>
        </w:rPr>
        <w:t>郑栅洁在省委农村工作会议上强调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深入贯彻习近平总书记在中央农村工作会议上重要讲话精神</w:t>
      </w:r>
      <w:r>
        <w:rPr>
          <w:rFonts w:hint="eastAsia" w:ascii="方正黑体简体" w:hAnsi="方正黑体简体" w:eastAsia="方正黑体简体" w:cs="方正黑体简体"/>
          <w:b w:val="0"/>
          <w:bCs w:val="0"/>
          <w:sz w:val="36"/>
          <w:szCs w:val="36"/>
          <w:lang w:val="en-US" w:eastAsia="zh-CN"/>
        </w:rPr>
        <w:t xml:space="preserve">  </w:t>
      </w:r>
      <w:r>
        <w:rPr>
          <w:rFonts w:hint="eastAsia" w:ascii="方正黑体简体" w:hAnsi="方正黑体简体" w:eastAsia="方正黑体简体" w:cs="方正黑体简体"/>
          <w:b w:val="0"/>
          <w:bCs w:val="0"/>
          <w:sz w:val="36"/>
          <w:szCs w:val="36"/>
        </w:rPr>
        <w:t>忠诚尽职奋勇争先加快推动安徽从农业大省向农业强省跨越</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Times New Roman"/>
          <w:sz w:val="28"/>
        </w:rPr>
      </w:pPr>
      <w:r>
        <w:rPr>
          <w:rFonts w:hint="eastAsia" w:ascii="Arial" w:hAnsi="Arial" w:eastAsia="宋体" w:cs="Times New Roman"/>
          <w:sz w:val="32"/>
          <w:lang w:eastAsia="zh-CN"/>
        </w:rPr>
        <w:t>（</w:t>
      </w:r>
      <w:r>
        <w:rPr>
          <w:rFonts w:hint="eastAsia" w:ascii="Arial" w:hAnsi="Arial" w:eastAsia="宋体" w:cs="Times New Roman"/>
          <w:sz w:val="32"/>
          <w:lang w:val="en-US" w:eastAsia="zh-CN"/>
        </w:rPr>
        <w:t>来源：《安徽日报》）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12月29日下午，省委农村工作会议在合肥召开。会议的主要任务是，深入学习贯彻习近平总书记重要讲话精神，全面贯彻落实党的二十大和中央农村工作会议精神，总结我省“三农”工作，研究部署加快建设农业强省和明年农业农村工作。省委书记、省委农村工作领导小组组长郑栅洁出席会议并讲话。省长、省委农村工作领导小组组长王清宪主持第一阶段会议并传达中央农村工作会议精神，省政协主席唐良智出席会议，省委副书记、省委农村工作领导小组常务副组长程丽华主持第二阶段会议。省委常委，省人大常委会负责同志，省委农村工作领导小组副组长参加会议。副省长、省委农村工作领导小组副组长张曙光就做好明年“三农”重点工作作具体部署。</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在讲话中指出，中央农村工作会议是党的二十大之后召开的第一个农村工作会议，意义十分重大。习近平总书记的重要讲话，为我们全面推进乡村振兴、加快建设农业强省提供了科学指南和行动纲领。各地各部门要衷心拥护“两个确立”、忠诚践行“两个维护”，深入学习领会习近平总书记在中央农村工作会议上的重要讲话精神，切实把思想和行动统一到党中央加快建设农业强国的战略目标上来，忠诚尽职，奋勇争先，加快推动安徽从农业大省向农业强省跨越。</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强调，党的十八大以来，省委、省政府深入学习贯彻习近平总书记关于“三农”工作重要论述，坚持农业农村优先发展，大力实施“两强一增”行动，粮食产量高位攀升、农民收入进位明显、乡村面貌变化巨大、农村改革蹄疾步稳、乡村振兴开局良好，“三农”工作取得重大成就。这些成绩的取得，是习近平总书记亲自关心、亲自指导的结果，是习近平总书记考察安徽重要讲话指示和重要回信精神落地转化的结果，其中也凝结着全省各级各部门特别是“三农”战线广大干部群众的拼搏和奉献。但也要看到，当前我省农业农村工作在供给保障、科技装备、经营体系、产业韧性、竞争能力等方面还存在一些问题和短板。要把握机遇、扬长补短、铆足干劲，大力推进农业农村现代化，以农业全面升级带动农村全面发展、促进农民全面进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指出，要坚定不移抓牢头等大事，坚决扛起保障粮食和重要农产品稳定安全供给的重大责任。要以更大的政治担当抓好“米袋子、菜篮子、果盘子”，紧紧抓住“两个要害”，坚决守住8115万亩耕地保护红线，深入推进种业振兴行动；切实强化节粮减损，大力开展“光盘行动”；牢固树立大食物观，全方位、多途径开发食物资源；健全种粮农民收益保障机制，落实主产区利益补偿机制，多种粮、种好粮，为中国饭碗多装优质“安徽粮”作出更大贡献。要全面落实党政同责要求，严格粮食安全责任制考核，构建上下贯通重农抓粮的责任链条。皖北地区是我省粮食生产的主产区，皖北的粮食生产抓好了，全省粮食安全就有基本保障。皖北各地要更加坚定自觉地扛稳政治责任，在保障粮食和重要农产品稳定安全供给上发挥好主力军作用。</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强调，要坚定不移落实重要任务，不断提高全面推进乡村振兴的整体效能。要强化人力投入、物力配置、财力保障，统筹部署、协同推进乡村“五个振兴”。要推动乡村产业提质增效，做好“土特产”文章，大力发展乡村特色产业，加快建设长三角高附加值绿色农产品生产加工供应基地。要巩固拓展脱贫攻坚成果，严防返贫、强化帮扶、增强动力，让脱贫群众生活更上一层楼。要千方百计增加农民收入，增加就业、促进增收，搞好经营、促进增效，用活资源、促进增值，努力让农民“钱袋子”鼓起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指出，要坚定不移强化双轮驱动，协同推进科技创新和改革创新。要用好农业科技这个“利器”，推动科技强农向种养加储销全链条延伸，推动机械强农向产前产中产后全过程覆盖，加快实现质的跃升和量的突破。要用好农村改革这个“法宝”，坚持“把住主线、守住底线”，聚焦处理好农民和土地的关系，大力弘扬小岗精神，扎实做好承包期再延长30年的各项工作，推深做实“小田变大田”和“大托管”服务改革，稳慎推进农村宅基地制度改革试点，深化农村集体产权制度改革，因地制宜发展新型农村集体经济。</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强调，要坚定不移推进农村现代化，加快建设宜居宜业和美乡村。要顺应广大农民建设美丽家园、过上美好生活的愿景期盼，实现乡村由表及里、形神兼备的全面提升。要大力提高乡村基础设施完备度、公共服务便利度、人居环境舒适度，加快实现乡村建设从“一处美”向“处处美”转变。要坚持以党建引领乡村治理，不断提升组织活力、提升治理效能、提升法治水平，加快实现乡村治理从“一域优”向“全域优”覆盖。要弘扬和践行社会主义核心价值观，用农民听得懂的语言、看得明白的宣传方式，广泛开展理论宣讲、文化惠民等活动，加快实现乡风文明从“一家好”向“家家好”延伸。</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指出，要坚定不移加强党的全面领导，坚持五级书记抓乡村振兴，特别是县委书记要当好“一线总指挥”，完善推进机制，强化考核督查。要实施科技下乡、能人返乡、青年留乡、企业兴乡“四乡工程”，培育更多发展引路人、产业带头人、政策明白人。要强化干部培训，改进工作作风，深化为基层减负工作，加快打造一支懂农业、爱农村、爱农民、本领过硬的“三农”干部队伍。</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强调，元旦、春节将至，农村外出人员可能大规模返乡，农村疫情防控形势严峻复杂。要坚持五级书记抓农村疫情防控，加强县乡村医疗机构诊疗服务，加强重点人群防护，加强防疫宣传，加强人员流动引导，加强基层党建，全面紧起来、动起来，全力做到群众反映问题能得到及时解决，感染者特别是重症患者能得到及时救治，确保所需药品和设备供得上，确保最大限度减少重症患者。</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王清宪在主持第一阶段会议时指出，全省各级各有关部门要切实把思想和行动统一到中央决策部署及省委工作要求上来，全面推进乡村振兴，加快建设农业强省。要聚焦目标任务，深入实施“两强一增”行动，有力保障粮食和重要农产品稳定安全供给，持续巩固拓展脱贫攻坚成果，全面推进“五个振兴”，加快建设宜居宜业和美乡村。要强化整体推进，细化分解工作任务，实行清单化、闭环式管理，加强横向协作和纵向联动，扎实推动“三农”各项任务落地见效，为加快建设农业强国贡献安徽力量。</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程丽华在主持第二阶段会议时指出，要抓紧传达学习本次会议精神，准确把握省委、省政府全面推进乡村振兴、加快建设农业强省的部署要求；要谋深谋实明年“三农”重点工作，结合地方和部门实际，研究拿出更多实招硬招；要严格落实乡村振兴责任制要求，铆足干劲、真抓实干，展现新气象新作为，推动“三农”各项工作开好局、起好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以电视电话会议形式召开。省直有关单位主要负责同志在主会场参会。各市、县（市、区）设分会场，乡镇党政主要负责同志在县（市、区）分会场参会。会上，与会人员共同观看了《安徽省农业农村改革发展典型案例》专题片。</w:t>
      </w:r>
    </w:p>
    <w:p>
      <w:pPr>
        <w:widowControl/>
        <w:spacing w:line="510" w:lineRule="exact"/>
        <w:rPr>
          <w:rFonts w:hint="eastAsia" w:ascii="宋体" w:hAnsi="宋体" w:eastAsia="宋体" w:cs="Times New Roman"/>
          <w:sz w:val="28"/>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教育部举行全国高校学习宣传党的二十大精神动员</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部署会暨师生巡讲团成立仪式</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bCs/>
          <w:sz w:val="36"/>
          <w:szCs w:val="36"/>
        </w:rPr>
      </w:pPr>
      <w:r>
        <w:rPr>
          <w:rFonts w:hint="eastAsia" w:ascii="Arial" w:hAnsi="Arial" w:eastAsia="宋体" w:cs="Times New Roman"/>
          <w:sz w:val="32"/>
        </w:rPr>
        <w:t>（来源：</w:t>
      </w:r>
      <w:r>
        <w:rPr>
          <w:rFonts w:hint="eastAsia" w:ascii="Arial" w:hAnsi="Arial" w:eastAsia="宋体" w:cs="Times New Roman"/>
          <w:sz w:val="32"/>
          <w:lang w:val="en-US" w:eastAsia="zh-CN"/>
        </w:rPr>
        <w:t>教育部</w:t>
      </w:r>
      <w:r>
        <w:rPr>
          <w:rFonts w:hint="eastAsia" w:ascii="Arial" w:hAnsi="Arial" w:eastAsia="宋体" w:cs="Times New Roman"/>
          <w:sz w:val="32"/>
        </w:rPr>
        <w:t>）</w:t>
      </w:r>
    </w:p>
    <w:p>
      <w:pPr>
        <w:widowControl/>
        <w:spacing w:line="510" w:lineRule="exact"/>
        <w:ind w:firstLine="320" w:firstLineChars="200"/>
        <w:rPr>
          <w:rFonts w:hint="eastAsia" w:ascii="宋体" w:hAnsi="宋体" w:eastAsia="宋体" w:cs="Times New Roman"/>
          <w:sz w:val="28"/>
        </w:rPr>
      </w:pPr>
      <w:r>
        <w:rPr>
          <w:rFonts w:hint="eastAsia" w:ascii="微软雅黑" w:hAnsi="微软雅黑" w:eastAsia="微软雅黑" w:cs="微软雅黑"/>
          <w:i w:val="0"/>
          <w:iCs w:val="0"/>
          <w:caps w:val="0"/>
          <w:color w:val="4B4B4B"/>
          <w:spacing w:val="0"/>
          <w:sz w:val="16"/>
          <w:szCs w:val="16"/>
        </w:rPr>
        <w:t>　</w:t>
      </w:r>
      <w:r>
        <w:rPr>
          <w:rFonts w:hint="eastAsia" w:ascii="宋体" w:hAnsi="宋体" w:eastAsia="宋体" w:cs="Times New Roman"/>
          <w:sz w:val="28"/>
        </w:rPr>
        <w:t>11月7日，教育部举行全国高校学习宣传党的二十大精神动员部署会暨师生巡讲团成立仪式。教育部党组书记、部长怀进鹏出席会议并讲话。</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怀进鹏指出，党中央对深入学习宣传贯彻党的二十大精神提出明确要求、作出系统部署，要求广泛开展面向基层的宣讲活动。教育系统学习宣传党的二十大精神，高校是重要场所，学生是重要群体。全国高校学习宣传党的二十大精神师生巡讲，要坚持以习近平新时代中国特色社会主义思想为指导，提高政治站位，充分认识党的二十大开辟了马克思主义中国化时代化的新境界、擘画了以中国式现代化全面推进中华民族伟大复兴的新蓝图、开拓了实施科教兴国战略的新局面，为高校师生提供了世界观和方法论，发布了动员令和任务书，要不断增强政治判断力、政治领悟力、政治执行力，有力回答好“强国建设教育何为”的重大命题，为全面建设社会主义现代化国家、全面推进中华民族伟大复兴提供强大的教育力量、作出更多教育的实质性贡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怀进鹏强调，做好学习巡讲，要坚定政治信仰，贯彻党的二十大报告提出的必须始终牢记“三个务必”的重要要求，按照中央宣讲团动员会“七个讲清楚”的目标要求，确保党的二十大精神学习巡讲有高度、有深度、有温度。一要深刻领悟党的二十大的理论含量。要教育引导师生品味“中国共产党为什么能，中国特色社会主义为什么好，归根到底是马克思主义行，是中国化时代化的马克思主义行”的道理、“马克思主义基本原理同中国具体实际相结合、同中华优秀传统文化相结合”的学理、“六个必须坚持”的世界观和方法论的哲理。二要深刻领悟党的二十大的精神能量，讲出青春的使命。引领师生永远跟党走、励志担使命、斗争赢未来。三要深刻领悟党的二十大的实践力量，讲出教育的作为。指引教师做好老师和大先生，指引学生当时代新人和拔尖创新人才，引导师生投身重大科技创新。</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怀进鹏要求，要扛起政治责任，切实保障党的二十大精神学习巡讲出实效、出氛围、出成果。要注重“严紧实”，全战线发力，全方位动员，全频谱推进。要统筹“时度效”，扩大宣传面，用活全媒体，推广好经验。要兼顾“信达雅”，强化培训研究，创新话语体系，推动有效传播。</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部署会上，北京市委教育工委、上海市委教卫工作党委、福建省教育厅、清华大学主要负责同志和全国巡讲团教师代表作了交流发言。中宣部有关负责同志为全国高校学习宣传党的二十大精神师生巡讲团代表授旗。</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以线上线下相结合的方式举行。教育部有关司局主要负责同志、在京直属高校主要负责同志在主会场参会。各省（区、市）教育工作部门负责同志及相关处室负责同志，各直属高校、部省合建高校负责同志和相关部门负责同志以及京外高校师生巡讲团成员在分会场参会。</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学习宣传贯彻党的二十大精神 推动习近平新时代</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中国特色社会主义思想‘三进’”座谈会召开</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bCs/>
          <w:sz w:val="36"/>
          <w:szCs w:val="36"/>
        </w:rPr>
      </w:pPr>
      <w:r>
        <w:rPr>
          <w:rFonts w:hint="eastAsia" w:ascii="Arial" w:hAnsi="Arial" w:eastAsia="宋体" w:cs="Times New Roman"/>
          <w:sz w:val="32"/>
        </w:rPr>
        <w:t>（来源：</w:t>
      </w:r>
      <w:r>
        <w:rPr>
          <w:rFonts w:hint="eastAsia" w:ascii="Arial" w:hAnsi="Arial" w:eastAsia="宋体" w:cs="Times New Roman"/>
          <w:sz w:val="32"/>
          <w:lang w:val="en-US" w:eastAsia="zh-CN"/>
        </w:rPr>
        <w:t>教育部</w:t>
      </w:r>
      <w:r>
        <w:rPr>
          <w:rFonts w:hint="eastAsia" w:ascii="Arial" w:hAnsi="Arial" w:eastAsia="宋体" w:cs="Times New Roman"/>
          <w:sz w:val="32"/>
        </w:rPr>
        <w:t>）</w:t>
      </w:r>
    </w:p>
    <w:p>
      <w:pPr>
        <w:keepNext w:val="0"/>
        <w:keepLines w:val="0"/>
        <w:pageBreakBefore w:val="0"/>
        <w:widowControl/>
        <w:kinsoku/>
        <w:wordWrap/>
        <w:overflowPunct/>
        <w:topLinePunct w:val="0"/>
        <w:autoSpaceDE/>
        <w:autoSpaceDN/>
        <w:bidi w:val="0"/>
        <w:adjustRightInd/>
        <w:snapToGrid/>
        <w:spacing w:line="510" w:lineRule="exact"/>
        <w:ind w:firstLine="320" w:firstLineChars="200"/>
        <w:textAlignment w:val="auto"/>
        <w:rPr>
          <w:rFonts w:hint="eastAsia" w:ascii="宋体" w:hAnsi="宋体" w:eastAsia="宋体" w:cs="Times New Roman"/>
          <w:sz w:val="28"/>
        </w:rPr>
      </w:pPr>
      <w:r>
        <w:rPr>
          <w:rFonts w:hint="eastAsia" w:ascii="微软雅黑" w:hAnsi="微软雅黑" w:eastAsia="微软雅黑" w:cs="微软雅黑"/>
          <w:i w:val="0"/>
          <w:iCs w:val="0"/>
          <w:caps w:val="0"/>
          <w:color w:val="4B4B4B"/>
          <w:spacing w:val="0"/>
          <w:sz w:val="16"/>
          <w:szCs w:val="16"/>
        </w:rPr>
        <w:t>　</w:t>
      </w:r>
      <w:r>
        <w:rPr>
          <w:rFonts w:hint="eastAsia" w:ascii="宋体" w:hAnsi="宋体" w:eastAsia="宋体" w:cs="Times New Roman"/>
          <w:sz w:val="28"/>
        </w:rPr>
        <w:t>11月25日，教育部党组召开“学习宣传贯彻党的二十大精神 推动习近平新时代中国特色社会主义思想‘三进’”座谈会。教育部党组书记、部长怀进鹏出席并讲话，教育部党组成员、副部长孙尧主持会议。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怀进鹏指出，新时代的伟大实践充分证明，“两个确立”是党的十八大以来党的建设最重大的政治成果，是党应对一切不确定性的最大确定性、最大底气、最大保证。学懂弄通做实党的二十大精神，最紧要的就是要深刻领悟“两个确立”的决定性意义，着力聚焦到习近平总书记是党中央的核心、全党的核心，习近平新时代中国特色社会主义思想是我们党必须长期坚持的指导思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怀进鹏强调，全面推动习近平新时代中国特色社会主义思想进教材、进课堂、进头脑，要坚持在全面学习上下功夫，全面深入准确学习领会习近平新时代中国特色社会主义思想的理论品格和精髓要义，自信自强做好党的二十大精神理论武装。要深刻把握“两个结合”的理论创新规律、“六个坚持”的立场观点方法、以中国式现代化推进中华民族伟大复兴的使命任务，坚持不懈用马克思主义中国化时代化最新成果武装头脑、指导实践、推动工作，培养德智体美劳全面发展的社会主义建设者和接班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怀进鹏强调，要坚持在全面把握上下功夫，坚持不懈用习近平新时代中国特色社会主义思想凝心铸魂，守正创新推动“三进”工作迈上新台阶。一要与时俱进、创新思考“三进”工作进什么、怎么进，系统跟进党的创新理论最新发展，系统推进大中小学思想政治教育一体化建设，系统融进党的创新理论蕴含的世界观方法论。二要大力建强思政课主渠道，持续深入推进思政课改革创新，把高质量开好“习近平新时代中国特色社会主义思想概论”课作为重中之重，着力推动党的二十大精神全面贯穿融入各门思政课，加强大中小学思政课一体化建设。三要加快构建“大思政课”育人格局，共同画出为党育人、为国育才的最大同心圆，构建更加有效有力的思政工作体系，精准有效推进课程思政，创新实践育人模式，广泛开发思政网络传播产品。四要不断推进知识创新、理论创新、方法创新，夯实“三进”工作的重要基础和关键支点，深入实施习近平新时代中国特色社会主义思想研究重大专项和中国特色哲学社会科学研究重大专项，有效提升高校咨政服务能力。五要着力培养能做学生为学、为事、为人示范的“大先生”，促进学生成长为全面发展的人，安排一流师资讲授思政课，着力丰富教师实践经历和经验，强化各类教师队伍融合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怀进鹏强调，要在全面贯彻上下功夫，坚持以抓好“三进”工作作为新的契机和切入点，始终心怀国之大者，善谋党之大计，坚持做“两个确立”的坚定捍卫者，党中央关于教育重大部署的积极实践者，安全稳定的有力维护者，在贯彻落实党的二十大精神上走在前、做表率、当先锋，加快建设教育强国，办好人民满意的教育。</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座谈会上，中国人民大学、上海市教卫工作党委、北京市文物局、教育部高校思政课教学指导委员会咨询委主要负责同志，郑州大学马克思主义学院、吉林大学化学学院教师代表作交流发言。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以线下线上相结合形式举行。教育部大中小学思政课一体化建设指导委员会成员单位负责同志在主会场参会。各省级教育部门负责同志及省属各高校党委书记、马克思主义学院负责同志在教育厅（教委）分会场，各直属高校、部省合建高校党委书记、分管思政课的学校负责同志和马克思主义学院负责同志在本校分会场参会。</w:t>
      </w:r>
    </w:p>
    <w:p>
      <w:pPr>
        <w:widowControl/>
        <w:spacing w:line="510" w:lineRule="exact"/>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深入学习宣传贯彻二十大精神 办好人民满意的教育</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——访教育部党组书记、部长怀进鹏</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bCs/>
          <w:sz w:val="36"/>
          <w:szCs w:val="36"/>
        </w:rPr>
      </w:pPr>
      <w:r>
        <w:rPr>
          <w:rFonts w:hint="eastAsia" w:ascii="Arial" w:hAnsi="Arial" w:eastAsia="宋体" w:cs="Times New Roman"/>
          <w:sz w:val="32"/>
        </w:rPr>
        <w:t>（来源：</w:t>
      </w:r>
      <w:r>
        <w:rPr>
          <w:rFonts w:hint="eastAsia" w:ascii="Arial" w:hAnsi="Arial" w:eastAsia="宋体" w:cs="Times New Roman"/>
          <w:sz w:val="32"/>
          <w:lang w:val="en-US" w:eastAsia="zh-CN"/>
        </w:rPr>
        <w:t>教育部</w:t>
      </w:r>
      <w:r>
        <w:rPr>
          <w:rFonts w:hint="eastAsia" w:ascii="Arial" w:hAnsi="Arial" w:eastAsia="宋体" w:cs="Times New Roman"/>
          <w:sz w:val="32"/>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学习宣传贯彻党的二十大精神是教育系统当前和今后一个时期的首要政治任务。当前，认真学习宣传贯彻党的二十大精神，特别是积极推进党的二十大精神进教材、进课堂、进头脑，正在各地区、各学校掀起热潮。就教育系统如何进一步深入学习贯彻党的二十大精神，本报记者对教育部党组书记、部长怀进鹏进行了专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深刻领悟教育、科技、人才“三位一体”的战略意义，切实增强加快建设教育强国的使命感责任感</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记者：党的二十大报告首次把教育、科技、人才进行“三位一体”统筹安排、一体部署，并摆放在论述“全面建设社会主义现代化国家的首要任务”（即“高质量发展”）之后的突出位置。如何理解这一安排？</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怀进鹏：习近平总书记代表十九届中央委员会所作的报告，是党团结带领全国各族人民夺取新时代中国特色社会主义新胜利的政治宣言和行动纲领，是马克思主义的纲领性文献。报告中对各项事业的新部署，既有战略的指导意义，又有重大具体任务的部署，体现了战略和策略的有机统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这次报告相较以往，在结构和布局上作出的一项十分重要而鲜明的调整，就是首次把教育、科技、人才进行“三位一体”统筹安排、一体部署，并摆放在论述“全面建设社会主义现代化国家的首要任务”（即“高质量发展”）之后的突出位置，极具战略意义和深远影响。这深刻体现了习近平总书记对强国崛起规律、对当今新技术革命和产业变革的时代特征、对未来世界发展大势的深刻洞察和把握，也深刻体现了习近平总书记对教育的关心重视一以贯之，对新时代新征程教育的基础性、先导性、全局性地位和作用的强调与期待。对这一部分内容，无论是科技战线，还是教育战线干部师生都深受鼓舞、倍感振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总书记指出，谋划和推进党和国家各项工作，必须深入分析国际国内大势，科学把握我们面临的战略机遇和风险挑战。我们要进一步深化对中国式现代化发展规律的认识，充分把握教育作为社会主义现代化强国重要支撑和基础工程的特殊意义、特殊价值、特殊战略，对教育的内外部形势、环境、条件等有精准的认识、分析和把握，跳出教育看教育、立足全局看教育、放眼长远看教育，知道教育方位在哪里、方向是什么，问题在哪里、方法是什么，准确识变、科学应变、主动求变，切实增强加快建设教育强国的使命感、责任感。</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着眼“全面建成社会主义现代化强国、实现第二个百年奋斗目标，以中国式现代化全面推进中华民族伟大复兴”这一党的中心任务，教育面临多方面的机遇和挑战。一是面对民族复兴，教育何以强国。从世界上3次工业革命的发生、5次科学中心的形成等一系列历史规律看，每个强国崛起的背后，无一不体现出教育立国、科技立国的发展逻辑，无一不是把教育视为对未来的“先期投资”。一个国家能否成为强国，肯定是经济、科技、国防、综合国力等多重要素综合作用的结果，但人才一定居于先导位置，而教育又是人才涌现的基础、科技发展的先导和基础。这就是教育战略价值的鲜明体现。当前我们比历史上任何时期都更加接近实现中华民族伟大复兴的宏伟目标，党和国家事业发展对教育的需要、对科学知识和优秀人才的需要比以往任何时候都更为迫切。我们要全面深刻认识教育在中华民族伟大复兴历史进程中的基础性、先导性、全局性地位和作用，助力建设世界重要人才中心和创新高地，源源不断培养和输送各类高素质人才，源源不断产出更多原创性科技成果。二是面对新一轮科技革命和产业变革深入发展，教育如何适变应变、成为支撑和引领经济社会发展的先导力量。当前，世界新一轮科技革命和产业变革正加速孕育，给国家经济发展、给教育发展都带来了前所未有的机遇和挑战。特别是日新月异的数字技术，愈发成为驱动人类社会思维方式、组织架构、运作模式发生根本性变革和全方位重塑的引领力量，这既为教育突破传统的局限性、创造数字教育新形态、创新教育现代化发展路径提供了新的重大机遇，也为教育助力高质量发展、开辟发展新领域新赛道、塑造发展新动能新优势提供了广阔平台和舞台。同时也要看到，这对教育的高质量发展提出了新要求、带来了新挑战。“教育何为、教育往何处去”成为教育系统应当思考好、回答好的时代命题。三是面对人民群众对美好生活的向往，教育如何更好助力实现共同富裕。要缩小教育自身的差距，在全面解决“有学上”的基础上加快解决“上好学”的问题，稳步提高教育普及的重心，增加劳动力受教育年限，积极主动适应人口结构的变化，超前布局教育，把人口红利转变为人才红利，促进人的全面发展。四是面对百年未有之大变局，教育如何应对外部环境的风险。打铁还需自身硬，教育必须做到自信、自觉、自立、自强，在传承中华文明、增强文化自觉、坚定文化自信上，以更加开阔的全球视野，凝聚中华儿女团结奋斗的磅礴力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抓根本抓重点抓改革，做到“一分部署、九分落实”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记者：学习宣传贯彻党的二十大精神，教育部党组有哪些具体要求？</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怀进鹏：要把学习宣传贯彻党的二十大精神作为当前和今后一个时期的首要政治任务，牢记实干兴邦、空谈误国，做到“一分部署、九分落实”，把党的二十大精神贯彻落实到教育改革发展各方面、全过程。开展贯彻落实党的二十大精神战略谋划，分析发展现状、短板弱项和努力方向，梳理安排“人无我有”的新赛道新领域开辟任务、“人有我强”的战略必争任务、“人强我优”的战略支撑任务，研究好发展的主要目标，设计好未来发展的“四梁八柱”，确保党的二十大精神在教育系统扎根开花结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一要抓根本。学习宣传贯彻党的二十大精神，应着力突出习近平新时代中国特色社会主义思想这个纲和魂，把学习宣传贯彻新时代党的创新理论同维护习近平总书记党中央的核心、全党的核心地位统一起来，不断深化党员、干部、师生对“两个确立”决定性意义的认识，不断提高政治站位，提高政治判断力、政治领悟力、政治执行力，把对新时代党的创新理论的政治认同、思想认同、情感认同转化为做到“两个维护”的政治自觉、思想自觉、行动自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加强学习宣传和研究阐释。要坚持分层分类，全员覆盖抓好学习教育。要研究制定相关方案，分类实施专题培训，全方位、多角度、立体式开展宣传，大力宣传党的二十大的重大意义和提出的重大理论观点、重大战略思想、重大目标任务、重大工作部署，宣传新时代教育事业取得的历史性成就、发生的历史性变革，宣传教育系统学习宣传贯彻党的二十大精神的典型事迹和良好风貌。发挥教育部门智力和人才集中优势，加强宣传、教学和研究阐释。将党的二十大精神融入思政课，融入专业课教育教学，推动进教材、进课堂、进头脑。组织重大专项，推出一批高质量的研究阐释成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落实立德树人根本任务，牢牢把握教育正确政治方向。加强党对教育工作的全面领导，落实立德树人根本任务，坚持不懈用习近平新时代中国特色社会主义思想凝心铸魂、用社会主义核心价值观铸魂育人，培养德智体美劳全面发展的社会主义建设者和接班人。牢牢掌握党对意识形态工作领导权，筑牢广大师生团结奋斗的共同思想基础，坚决维护教育系统意识形态安全。反腐败是最彻底的自我革命。要坚持不敢腐、不能腐、不想腐一体推进，始终坚持以严的基调强化教育系统正风肃纪。</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做好学习与实践相结合的文章。要把深入学习贯彻党的二十大精神与完成好年底前重点任务结合起来，与谋划好明年和今后五年的教育重点工作结合起来。要把学习、理解与把握规律、勇于实践结合起来，深化思考、推动落实，使落实的过程成为提升政治能力、谋划能力、执行能力、沟通能力和风险防控能力的过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二要抓重点。主要抓好促进公平、提升质量两件大事。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促进公平。要着眼于党的二十大报告“办好人民满意的教育”的部署，锚定2035年基本公共服务实现均等化的宏伟目标，坚持教育公益性原则，把教育公平作为国家基本教育政策，在新的发展阶段进一步加强相关工作，沿着基本公共教育服务标准化、均等化、法定化的方向，形成政府主导、覆盖城乡、可持续的基本公共教育服务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提高质量。要以国家战略需求为导向，一体推进教育强国、科技强国、人才强国建设，推动建设世界重要人才中心和创新高地各项决策部署在高校、在教育系统的落实落地。深化现代职业教育体系建设改革，培养更多高技能人才。要着力推进国家基础学科拔尖人才培养战略行动，部署国家急需高层次人才培养专项，加快卓越工程师培养，加强优秀哲学社会科学人才培育，加快培养一大批能够适应和引领新一轮科技革命和产业变革的各类卓越人才，全面提高人才自主培养质量。坚持“四个面向”，加强高校有组织科研，大力提升创新能力，强化高校战略科技力量建设，加强高校科研平台的体系化建设，推动企业主导的产学研深度融合，加快科技成果转化，支撑高水平科技自立自强。要优化国家科研机构、高水平研究型大学、科技领军企业定位和布局，更好地服务和融入新发展格局。深入推进“双一流”建设，深化哲学社会科学自主知识体系建构和高校咨政服务能力提升工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三要抓改革。在当前国际形势和经济社会发展特别是社会与人口结构发生新的变化下，更应当改革创新教育的发展观念和工作方法。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更新观念。要以落实党的二十大战略部署为主线，立足教育改革发展需要，结合地方发展特色优势，在部省战略合作中部署一批改革试点、创新探索或示范创建，更好带动全国教育领域综合改革。要完善教育评价改革相关配套政策，建立新评价体系，要用高质量来检验教育工作成效、学习贯彻党的二十大精神的成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动更高水平对外开放。当前，世界百年未有之大变局加速演进，世纪疫情影响深远，国际力量对比深刻调整，国际形势进入新的动荡变革期。越是在这样的时刻，越要坚持教育对外开放。要优化开放全球布局，加快推进共建“一带一路”教育行动高质量发展，深化与国际组织合作，举办世界数字教育大会，提升中国教育世界影响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进教育数字化。根据党的二十大报告关于加快建设数字中国的系列部署，我们要进一步实施好国家教育数字化战略行动，加强国家智慧教育公共服务平台建设并深化应用，将国家智慧教育平台打造成教育领域重要的公共服务产品，不断推动教育变革和创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发扬斗争精神、提高斗争本领，切实把学习成果转化为推动发展的动能和建设教育强国的效能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记者：教育战线应该着重提高哪些能力，以做出不负时代、不负人民的辉煌业绩？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怀进鹏：宝刀要在石上磨，能人要在事上练。教育战线要注重发扬斗争精神、提高斗争本领，有在急难险重中勇毅前行的信念，有能力有办法把党中央决策部署坚决落实落地，以务实的工作作风和团结奋斗的精神状态，切实把学习成果转化为推动发展的动能和建设教育强国的效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一要自觉加强政治历练。习近平总书记强调，在干部干好工作所需的各种能力中，政治能力是第一位的。有了过硬的政治能力，才能做到自觉在思想上政治上行动上同党中央保持高度一致，在任何时候任何情况下都能“不畏浮云遮望眼”“乱云飞渡仍从容”。无论是作为一名党员领导干部，还是作为一名教师，都必须增强政治能力，始终忠诚于党和人民的教育事业。我们要不断提高政治判断力、政治领悟力、政治执行力，深刻领悟“两个确立”的决定性意义，进一步增强“四个意识”，坚定“四个自信”，坚决做到“两个维护”，严守党的政治纪律和政治规矩，确保教育系统始终成为坚持党的领导的坚强阵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二要牢牢把握团结奋斗的时代要求。习近平总书记反复强调：“团结就是力量，奋斗开创未来；能团结奋斗的民族才有前途，能团结奋斗的政党才能立于不败之地。”“团结奋斗是中国人民创造历史伟业的必由之路。”党的二十大的主题突出强调了团结奋斗，并指出，团结就是力量，团结才能胜利。团结奋斗是一种精神、一种力量，更是行动的要求。教育系统有3亿人，团结奋斗更为珍贵、意义更为重大。我们要深刻领会其中的政治意蕴和时代要求，始终在政治上、思想上、行动上与党中央保持高度一致，心往一处想、劲往一处使，在党的旗帜下团结成“一块坚硬的钢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三要自觉弘扬斗争精神。当前教育工作中的问题，既有长期积累的老问题，也有改革中遇到的新问题，很多都是难啃的硬骨头，没有斗争精神、缺乏斗争能力，就不可能把工作往前推进。行政工作如此，科研工作也是如此，遇到困难问题和矛盾不能绕着走，要逢山开路、遇水架桥，敢于斗争、善于斗争、赢得斗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四要自觉增强底线思维。教育工作点多、线长、面广，人人关心、各方关注，各类风险易发、多发，稍有不慎就会出现问题。我们要自觉增强底线思维、强化忧患意识，统筹发展和安全，时刻注意研判工作中的风险，把眼睛瞪得大大的、耳朵竖起来。既要勇当“吹哨人”，又要能做“拆弹者”，早发现、早研判、早处置，把风险控制在未萌状态，确保我们自己能安心工作、校园环境能安静祥和、教育事业能安全发展。</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教育部召开党组会传达学习贯彻中央经济工作会议和中央农村工作会议精神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（来源：教育部）</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12月27日，教育部党组书记、部长怀进鹏主持召开党组会，传达学习中央经济工作会议和中央农村工作会议精神，研究部署贯彻落实工作，强调教育系统要深入学习贯彻落实党的二十大精神和两个中央会议精神，全力推动党中央各项决策部署在教育系统落地生根、开花结果。</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今年的中央经济工作会议和中央农村工作会议，是党的二十大之后召开的十分重要的会议。习近平总书记在两个会议上的重要讲话，高屋建瓴、思想深邃、内涵丰富，是对严峻挑战下做好经济工作和“三农”工作规律性认识的不断升华，既是思想指引、又是行动指南，是指导当前和今后一个时期经济工作和“三农”工作的纲领性文献。要充分认识到新时代十年我国经济社会发展取得历史性成就、发生历史性变革、转向高质量发展，根本在于习近平总书记领航掌舵，根本在于习近平新时代中国特色社会主义思想科学指引。要不断提高政治站位，增强政治判断力、政治领悟力、政治执行力，更加深刻领悟“两个确立”的决定性意义，增强“四个意识”、坚定“四个自信”、做到“两个维护”，更加紧密团结在以习近平同志为核心的党中央周围，把会议决策部署转化为明年的工作要点，纳入工作安排，使各方面工作符合中央精神和群众期盼，确保落实见效。</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要进一步领会透、把握准党中央统筹教育、科技、人才工作的重大而特殊的战略意义，系统思考谋划教育强国建设的路径举措，把党中央的部署要求转化为教育强国建设的动能和效能，助力国家开辟发展新领域新赛道、塑造发展新动能新优势，成为支撑引领经济社会的“快变量”，为国家竞争力提升赋能、储能、提能。要知定位、明职责，把全面提升人才自主培养质量作为明年的工作主题，始终聚焦人才自主培养能力，打造国家战略人才力量，培养高素质技术技能人才，以质量为主线加强高校有组织科研，持续提升教育服务乡村振兴的能力和水平，助力经济稳增长、服务乡村振兴。要始终把人民冷暖放在心上，着力推动乡村教育高质量发展，用心用情用力做好高校毕业生就业、校园疫情防控、促进教育公平等工作。</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要求，要始终保持奋发昂扬的精神状态，统筹发展和安全，统筹年底总结与年初部署谋划，统筹教育与经济社会发展，展现新作为新气象。要以既定目标为战略指引，敢担当，善作为，察实情，创造性抓好贯彻落实，时刻心系“国之大者”，以“时时放心不下”的责任感和“事事落实到位”的执行力，坚决扛起扛好重大责任。要坚持目标导向、需要导向、效果导向相统一，认真筹备开好年度教育工作会议，谋划部署好明年以及未来5年的工作，确保2023年开好局起好步，展现新气象新作为，主动融入国家重大战略和经济社会发展大局，为全面建设社会主义现代化国家作出教育应有的贡献。</w:t>
      </w: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before="100"/>
        <w:rPr>
          <w:rFonts w:hint="default" w:ascii="Arial" w:hAnsi="Arial" w:eastAsia="宋体" w:cs="Times New Roman"/>
          <w:sz w:val="32"/>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NGJlZTFlZGRmNDk2MjMyODRmZTZkZjY2YzY0YTkifQ=="/>
  </w:docVars>
  <w:rsids>
    <w:rsidRoot w:val="62725A3F"/>
    <w:rsid w:val="0E085B91"/>
    <w:rsid w:val="14464B25"/>
    <w:rsid w:val="14B95E54"/>
    <w:rsid w:val="18AE77C2"/>
    <w:rsid w:val="1A641023"/>
    <w:rsid w:val="2C1A3AFA"/>
    <w:rsid w:val="30263737"/>
    <w:rsid w:val="31204B24"/>
    <w:rsid w:val="31C82E1B"/>
    <w:rsid w:val="3FEE1657"/>
    <w:rsid w:val="41022F00"/>
    <w:rsid w:val="42063400"/>
    <w:rsid w:val="425900B2"/>
    <w:rsid w:val="436E119D"/>
    <w:rsid w:val="454A4722"/>
    <w:rsid w:val="4EDF45D3"/>
    <w:rsid w:val="55F87BC8"/>
    <w:rsid w:val="62725A3F"/>
    <w:rsid w:val="6A496E73"/>
    <w:rsid w:val="6ADB7D43"/>
    <w:rsid w:val="6EBE56B6"/>
    <w:rsid w:val="771D13E7"/>
    <w:rsid w:val="7CD8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86909</Words>
  <Characters>87291</Characters>
  <Lines>0</Lines>
  <Paragraphs>0</Paragraphs>
  <TotalTime>102</TotalTime>
  <ScaleCrop>false</ScaleCrop>
  <LinksUpToDate>false</LinksUpToDate>
  <CharactersWithSpaces>87373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2022-12-24T06:48:00Z</dcterms:created>
  <dc:creator>哇</dc:creator>
  <cp:lastModifiedBy>Administrator</cp:lastModifiedBy>
  <cp:lastPrinted>2023-01-03T06:33:20Z</cp:lastPrinted>
  <dcterms:modified xsi:type="dcterms:W3CDTF">2023-01-03T06:37:03Z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A5CE060244C548238CFA35C510E6A411</vt:lpwstr>
  </property>
</Properties>
</file>