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E289"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附件1：</w:t>
      </w:r>
    </w:p>
    <w:p w14:paraId="574CA615">
      <w:pPr>
        <w:rPr>
          <w:rFonts w:hint="eastAsia" w:eastAsia="黑体"/>
          <w:b/>
          <w:sz w:val="48"/>
          <w:szCs w:val="48"/>
        </w:rPr>
      </w:pPr>
    </w:p>
    <w:p w14:paraId="1970CEBF">
      <w:pPr>
        <w:rPr>
          <w:rFonts w:hint="eastAsia" w:eastAsia="黑体"/>
          <w:b/>
          <w:sz w:val="48"/>
          <w:szCs w:val="48"/>
        </w:rPr>
      </w:pPr>
    </w:p>
    <w:p w14:paraId="8D0350C1">
      <w:pPr>
        <w:jc w:val="center"/>
        <w:rPr>
          <w:rFonts w:hint="default" w:ascii="黑体" w:eastAsia="黑体"/>
          <w:sz w:val="48"/>
          <w:szCs w:val="48"/>
          <w:lang w:val="en-US"/>
        </w:rPr>
      </w:pPr>
      <w:r>
        <w:rPr>
          <w:rFonts w:hint="eastAsia" w:ascii="黑体" w:eastAsia="黑体"/>
          <w:sz w:val="48"/>
          <w:szCs w:val="48"/>
        </w:rPr>
        <w:t>合肥</w:t>
      </w:r>
      <w:r>
        <w:rPr>
          <w:rFonts w:hint="eastAsia" w:ascii="黑体" w:eastAsia="黑体"/>
          <w:sz w:val="48"/>
          <w:szCs w:val="48"/>
          <w:lang w:val="en-US" w:eastAsia="zh-CN"/>
        </w:rPr>
        <w:t>大学第二十一届学生社团文化艺术节</w:t>
      </w:r>
    </w:p>
    <w:p w14:paraId="F82561DA">
      <w:pPr>
        <w:jc w:val="center"/>
        <w:rPr>
          <w:sz w:val="48"/>
          <w:szCs w:val="48"/>
        </w:rPr>
      </w:pPr>
    </w:p>
    <w:p w14:paraId="64F10ECC">
      <w:pPr>
        <w:jc w:val="center"/>
        <w:rPr>
          <w:rFonts w:hint="eastAsia" w:ascii="楷体_GB2312" w:eastAsia="楷体_GB2312"/>
          <w:b/>
          <w:bCs/>
          <w:sz w:val="48"/>
          <w:szCs w:val="48"/>
        </w:rPr>
      </w:pPr>
      <w:r>
        <w:rPr>
          <w:rFonts w:hint="eastAsia" w:ascii="楷体_GB2312" w:eastAsia="楷体_GB2312"/>
          <w:b/>
          <w:bCs/>
          <w:sz w:val="48"/>
          <w:szCs w:val="48"/>
          <w:lang w:val="en-US" w:eastAsia="zh-CN"/>
        </w:rPr>
        <w:t xml:space="preserve">活 动 </w:t>
      </w:r>
      <w:r>
        <w:rPr>
          <w:rFonts w:hint="eastAsia" w:ascii="楷体_GB2312" w:eastAsia="楷体_GB2312"/>
          <w:b/>
          <w:bCs/>
          <w:sz w:val="48"/>
          <w:szCs w:val="48"/>
        </w:rPr>
        <w:t>立 项 申 报 表</w:t>
      </w:r>
    </w:p>
    <w:p w14:paraId="A8CD19ED">
      <w:pPr>
        <w:jc w:val="center"/>
        <w:rPr>
          <w:rFonts w:hint="eastAsia" w:ascii="华文新魏" w:eastAsia="华文新魏"/>
          <w:sz w:val="30"/>
        </w:rPr>
      </w:pPr>
    </w:p>
    <w:p w14:paraId="69C94A63">
      <w:pPr>
        <w:jc w:val="center"/>
        <w:rPr>
          <w:rFonts w:hint="eastAsia" w:ascii="华文新魏" w:eastAsia="华文新魏"/>
          <w:sz w:val="30"/>
        </w:rPr>
      </w:pPr>
    </w:p>
    <w:p w14:paraId="A13E7420">
      <w:pPr>
        <w:jc w:val="center"/>
        <w:rPr>
          <w:rFonts w:hint="eastAsia" w:ascii="华文新魏" w:eastAsia="华文新魏"/>
          <w:sz w:val="32"/>
          <w:szCs w:val="32"/>
        </w:rPr>
      </w:pPr>
    </w:p>
    <w:p w14:paraId="3EEC6F70">
      <w:pPr>
        <w:jc w:val="both"/>
        <w:rPr>
          <w:rFonts w:hint="eastAsia" w:ascii="华文新魏" w:eastAsia="华文新魏"/>
          <w:sz w:val="32"/>
          <w:szCs w:val="32"/>
        </w:rPr>
      </w:pPr>
    </w:p>
    <w:p w14:paraId="B0140E3C">
      <w:pPr>
        <w:jc w:val="center"/>
        <w:rPr>
          <w:rFonts w:hint="eastAsia" w:ascii="华文新魏" w:eastAsia="华文新魏"/>
          <w:sz w:val="32"/>
          <w:szCs w:val="32"/>
        </w:rPr>
      </w:pPr>
    </w:p>
    <w:p w14:paraId="5945EF6B">
      <w:pPr>
        <w:jc w:val="center"/>
        <w:rPr>
          <w:rFonts w:hint="eastAsia" w:ascii="华文新魏" w:eastAsia="华文新魏"/>
          <w:sz w:val="32"/>
          <w:szCs w:val="32"/>
        </w:rPr>
      </w:pPr>
    </w:p>
    <w:p w14:paraId="6CF72520">
      <w:pPr>
        <w:jc w:val="center"/>
        <w:rPr>
          <w:rFonts w:hint="eastAsia" w:ascii="华文新魏" w:eastAsia="华文新魏"/>
          <w:sz w:val="32"/>
          <w:szCs w:val="32"/>
        </w:rPr>
      </w:pPr>
    </w:p>
    <w:p w14:paraId="A18291A8">
      <w:pPr>
        <w:jc w:val="center"/>
        <w:rPr>
          <w:rFonts w:hint="eastAsia" w:ascii="华文新魏" w:eastAsia="华文新魏"/>
          <w:sz w:val="32"/>
          <w:szCs w:val="32"/>
        </w:rPr>
      </w:pPr>
    </w:p>
    <w:p w14:paraId="214ACBF7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30D23D16">
      <w:pPr>
        <w:spacing w:line="500" w:lineRule="exact"/>
        <w:ind w:firstLine="1399" w:firstLineChars="357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pacing w:val="36"/>
          <w:sz w:val="32"/>
          <w:szCs w:val="32"/>
          <w:lang w:val="en-US" w:eastAsia="zh-CN"/>
        </w:rPr>
        <w:t>活动</w:t>
      </w:r>
      <w:r>
        <w:rPr>
          <w:rFonts w:hint="eastAsia" w:ascii="宋体" w:hAnsi="宋体" w:eastAsia="宋体" w:cs="宋体"/>
          <w:spacing w:val="36"/>
          <w:sz w:val="32"/>
          <w:szCs w:val="32"/>
        </w:rPr>
        <w:t>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    </w:t>
      </w:r>
    </w:p>
    <w:p w14:paraId="1C801218">
      <w:pPr>
        <w:spacing w:line="500" w:lineRule="exact"/>
        <w:ind w:firstLine="1399" w:firstLineChars="35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36"/>
          <w:sz w:val="32"/>
          <w:szCs w:val="32"/>
          <w:lang w:val="en-US" w:eastAsia="zh-CN"/>
        </w:rPr>
        <w:t>承办</w:t>
      </w:r>
      <w:r>
        <w:rPr>
          <w:rFonts w:hint="eastAsia" w:ascii="宋体" w:hAnsi="宋体" w:eastAsia="宋体" w:cs="宋体"/>
          <w:spacing w:val="36"/>
          <w:sz w:val="32"/>
          <w:szCs w:val="32"/>
        </w:rPr>
        <w:t>单位</w:t>
      </w:r>
      <w:r>
        <w:rPr>
          <w:rFonts w:hint="eastAsia" w:ascii="宋体" w:hAnsi="宋体" w:eastAsia="宋体" w:cs="宋体"/>
          <w:spacing w:val="36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36"/>
          <w:sz w:val="32"/>
          <w:szCs w:val="32"/>
          <w:lang w:val="en-US" w:eastAsia="zh-CN"/>
        </w:rPr>
        <w:t>社团）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 w14:paraId="152A0B05">
      <w:pPr>
        <w:spacing w:line="500" w:lineRule="exact"/>
        <w:ind w:firstLine="1440" w:firstLineChars="45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负责人姓名：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</w:p>
    <w:p w14:paraId="5C2A6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highlight w:val="none"/>
          <w:u w:val="single"/>
          <w:lang w:val="en-US" w:eastAsia="zh-CN" w:bidi="ar-SA"/>
        </w:rPr>
      </w:pPr>
    </w:p>
    <w:p w14:paraId="DF532851">
      <w:pPr>
        <w:jc w:val="center"/>
        <w:rPr>
          <w:rFonts w:hint="eastAsia" w:ascii="楷体_GB2312" w:hAnsi="宋体" w:eastAsia="楷体_GB2312"/>
          <w:b/>
          <w:sz w:val="28"/>
        </w:rPr>
      </w:pPr>
    </w:p>
    <w:p w14:paraId="790BE3D2">
      <w:pPr>
        <w:jc w:val="both"/>
        <w:rPr>
          <w:rFonts w:hint="eastAsia" w:ascii="楷体_GB2312" w:hAnsi="宋体" w:eastAsia="楷体_GB2312"/>
          <w:b/>
          <w:sz w:val="28"/>
        </w:rPr>
      </w:pPr>
    </w:p>
    <w:p w14:paraId="946D8670">
      <w:pPr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共青团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合肥大学</w:t>
      </w:r>
      <w:r>
        <w:rPr>
          <w:rFonts w:hint="eastAsia" w:ascii="楷体_GB2312" w:hAnsi="宋体" w:eastAsia="楷体_GB2312"/>
          <w:b/>
          <w:sz w:val="36"/>
          <w:szCs w:val="36"/>
        </w:rPr>
        <w:t>委员会</w:t>
      </w:r>
    </w:p>
    <w:p w14:paraId="692E0722">
      <w:pPr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二○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二五</w:t>
      </w:r>
      <w:r>
        <w:rPr>
          <w:rFonts w:hint="eastAsia" w:ascii="楷体_GB2312" w:hAnsi="宋体" w:eastAsia="楷体_GB2312"/>
          <w:b/>
          <w:sz w:val="36"/>
          <w:szCs w:val="36"/>
        </w:rPr>
        <w:t>年</w:t>
      </w:r>
      <w:r>
        <w:rPr>
          <w:rFonts w:hint="eastAsia" w:ascii="楷体_GB2312" w:hAnsi="宋体" w:eastAsia="楷体_GB2312"/>
          <w:b/>
          <w:sz w:val="36"/>
          <w:szCs w:val="36"/>
          <w:lang w:eastAsia="zh-CN"/>
        </w:rPr>
        <w:t>二</w:t>
      </w:r>
      <w:r>
        <w:rPr>
          <w:rFonts w:hint="eastAsia" w:ascii="楷体_GB2312" w:hAnsi="宋体" w:eastAsia="楷体_GB2312"/>
          <w:b/>
          <w:sz w:val="36"/>
          <w:szCs w:val="36"/>
        </w:rPr>
        <w:t>月</w:t>
      </w:r>
    </w:p>
    <w:p w14:paraId="1BB8FE25">
      <w:p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text" w:horzAnchor="page" w:tblpX="1899" w:tblpY="500"/>
        <w:tblOverlap w:val="never"/>
        <w:tblW w:w="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143"/>
        <w:gridCol w:w="1396"/>
        <w:gridCol w:w="957"/>
        <w:gridCol w:w="1016"/>
        <w:gridCol w:w="2042"/>
        <w:gridCol w:w="1281"/>
      </w:tblGrid>
      <w:tr w14:paraId="0E18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404" w:type="dxa"/>
            <w:gridSpan w:val="7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8D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合肥大学第二十一届学生社团文化艺术节活动立项申报表</w:t>
            </w:r>
          </w:p>
        </w:tc>
      </w:tr>
      <w:tr w14:paraId="42B9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4" w:type="dxa"/>
            <w:gridSpan w:val="7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71BC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88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B81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活动名称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C10081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 w14:paraId="BD42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DC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活动时间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A174F0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 w14:paraId="9063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264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活动地点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E815F4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C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328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承办单位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1C4D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B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F474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主题板块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B2BE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□“艺苑撷英——笔墨光影塑青春”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□“智创未来——科创火花燃梦想”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□“星火筑魂——热血青年报国行”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□“善立方舟——微光成炬照山河”</w:t>
            </w:r>
          </w:p>
        </w:tc>
      </w:tr>
      <w:tr w14:paraId="E596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EEDC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B195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F5D6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B4F0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D4C4D1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E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CD13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83A4C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BB53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E43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活动负责人</w:t>
            </w:r>
          </w:p>
        </w:tc>
        <w:tc>
          <w:tcPr>
            <w:tcW w:w="349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13B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433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938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</w:t>
            </w:r>
          </w:p>
        </w:tc>
      </w:tr>
      <w:tr w14:paraId="777A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F83B24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3884A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CA94B4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F0CB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7E4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活动方案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31691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B682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A36EA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D4EC8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8C2A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B74CA0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ADD692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9218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9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BEA333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FDC16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DDCA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4E9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经费预算</w:t>
            </w:r>
          </w:p>
        </w:tc>
        <w:tc>
          <w:tcPr>
            <w:tcW w:w="11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9BF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广告制作类</w:t>
            </w: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DB5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物品名称</w:t>
            </w: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FD4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F6D7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估价</w:t>
            </w: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AF1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用途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FF1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购买方式</w:t>
            </w:r>
          </w:p>
        </w:tc>
      </w:tr>
      <w:tr w14:paraId="3602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B5AFF8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8F9FC1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6EF7C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F2F61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9D4F0C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94D1F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F5C7D4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F9FA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5D89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BF2CB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9DF6D7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02A71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31B8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ED8732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27BB7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7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F248E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A52C7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BA1E11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D4E82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F909C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19B24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98FD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E2B9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BF4B8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E9E0F1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9EE7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</w:tr>
      <w:tr w14:paraId="78DE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6899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EEF7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超市采购类</w:t>
            </w: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9B7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物品名称</w:t>
            </w: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649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585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估价</w:t>
            </w: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B9D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用途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E20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购买方式</w:t>
            </w:r>
          </w:p>
        </w:tc>
      </w:tr>
      <w:tr w14:paraId="0E3D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42A72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4F6F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B6E36A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A0ECCB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D3923E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A418AA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8F66DA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 w14:paraId="5546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5E5F9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B144B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A2BF3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E15B5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4C7CF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803A77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6AE6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 w14:paraId="15F2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8BC5A0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BA0E5A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BB77C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F06FBE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F9C2CA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2FE0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578E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 w14:paraId="2AEB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FF3C5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FF3E45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DB19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</w:tr>
      <w:tr w14:paraId="31AB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E323C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4EF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预计总花销：</w:t>
            </w:r>
          </w:p>
        </w:tc>
      </w:tr>
      <w:tr w14:paraId="563E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CEC8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宣传方案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CB7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说明所需展板数量；如需宣传海报，请打印一份A4黑白海报随立项书一同上交</w:t>
            </w:r>
          </w:p>
        </w:tc>
      </w:tr>
      <w:tr w14:paraId="9FF8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BA380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930CB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 w14:paraId="F49A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AF1063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8B52A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 w14:paraId="CC21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C419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B3EC4A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 w14:paraId="4F40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AF48F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A2210A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 w14:paraId="319A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9F44D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F41C7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 w14:paraId="1657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DCA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其他注意事项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BC570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A9B7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D6CE2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40A8A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3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3FA54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31249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A668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F017C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DE422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A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E33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指导老师意见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8152D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</w:tc>
      </w:tr>
      <w:tr w14:paraId="69AF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C5D2A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F49B4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CD5C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88BA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C9F4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8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C29BC9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9886E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4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722C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4A5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日期：</w:t>
            </w:r>
          </w:p>
        </w:tc>
      </w:tr>
      <w:tr w14:paraId="356F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C1AF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依托单位意见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D6A7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  <w:p w14:paraId="5E68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盖章：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</w:p>
        </w:tc>
      </w:tr>
      <w:tr w14:paraId="55E7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C41C0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D790A3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F836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497A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C043A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BA08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ADC91B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E4B084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9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CF338A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90DE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日期：</w:t>
            </w:r>
          </w:p>
        </w:tc>
      </w:tr>
      <w:tr w14:paraId="34A5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A6B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校团委意见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86CA17A9">
            <w:pPr>
              <w:widowControl/>
              <w:spacing w:line="400" w:lineRule="exact"/>
              <w:ind w:firstLine="4320" w:firstLineChars="1800"/>
              <w:jc w:val="both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  <w:p w14:paraId="C8D39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盖章：</w:t>
            </w:r>
          </w:p>
        </w:tc>
      </w:tr>
      <w:tr w14:paraId="CEB3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B3D1E7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D6064B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F21C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49329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98B4BA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83D4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36921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EB519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C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B0A91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B15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日期：</w:t>
            </w:r>
          </w:p>
        </w:tc>
      </w:tr>
    </w:tbl>
    <w:p w14:paraId="2AE8C515">
      <w:pPr>
        <w:tabs>
          <w:tab w:val="left" w:pos="267"/>
        </w:tabs>
        <w:jc w:val="both"/>
        <w:rPr>
          <w:rFonts w:hint="eastAsia"/>
          <w:lang w:val="en-US" w:eastAsia="zh-CN"/>
        </w:rPr>
      </w:pPr>
    </w:p>
    <w:sectPr>
      <w:pgSz w:w="12983" w:h="1836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962A8"/>
    <w:rsid w:val="4631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333</Characters>
  <Paragraphs>225</Paragraphs>
  <TotalTime>0</TotalTime>
  <ScaleCrop>false</ScaleCrop>
  <LinksUpToDate>false</LinksUpToDate>
  <CharactersWithSpaces>660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2023-03-06T15:35:00Z</dcterms:created>
  <dc:creator>鱼</dc:creator>
  <cp:lastModifiedBy>方淑颖</cp:lastModifiedBy>
  <dcterms:modified xsi:type="dcterms:W3CDTF">2025-02-28T03:26:26Z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0f20d820e98f4f549ddb75a14ddaffb7_23</vt:lpwstr>
  </property>
  <property fmtid="{D5CDD505-2E9C-101B-9397-08002B2CF9AE}" pid="4" name="KSOTemplateDocerSaveRecord">
    <vt:lpwstr>eyJoZGlkIjoiYTRjZDBhZjQyZDYxOTVkYjFlZDY3YTM2ODdmYWQ5YzEiLCJ1c2VySWQiOiI1MzcyNDE5MzcifQ==</vt:lpwstr>
  </property>
</Properties>
</file>