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/>
        </w:rPr>
        <w:t>缓减教育焦虑，从“育分”到“育人”—“双减”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/>
        </w:rPr>
        <w:t>背景下新一线城市的家长教育焦虑的现状研究</w:t>
      </w:r>
    </w:p>
    <w:p>
      <w:pPr>
        <w:ind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2021年7月24日，中共中央办公厅与国务院办公厅联合印发了《关于进一步减轻义务教育阶段学生作业负担和校外培训负担的意见》，旨在减轻义务教育阶段学生作业负担和校外培训负担。本团队选取合肥、杭州、南京、青岛和西安五个新一线城市，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双减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政策下小升初家长教育焦虑的现状以及原因进行调查，为缓解家长教育焦虑和优化减负措施提出有针对性和可行性的建议。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在调查初期，本团队使用百度指数、GooSeeker爬虫等方式进行网络舆情分析，了解网民对于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双减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政策的情感态度，为后续的问卷设计提供方向。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在调查过程中，本团队以问卷调查为主，结合实地走访，在遵循科学的问卷调查方案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基础上，采用三阶段抽样和分层抽样相结合的方式展开调研。此外，本团队还选取部分家长进行深入访谈，了解家长对于教育焦虑的最真实看法。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在数据处理方面，本团队选取多种统计学方法进行数据处理，通过描述性统计分析方式，分析调查对象的基本信息；使用交叉分析方式，分析家长的焦虑程度；采用K-means聚类分析方法，刻画不同焦虑程度的家长画像，分析不同类型家长的特征和焦虑原因；建立有序多分类Logistic回归模型，定量分析家长的受教育程度、职业等因素对教育焦虑程度的影响。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最后，本团队分别从政府、学校、社会三个方面提出针对性强、可实施性高的建议。旨在通过政府主导，学校引导，社会倡导三方共同努力，推动教育观念从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育分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育人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的转变。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wMjhhMmY5YjA3NDZlOWRhYmYxMGNmMDFlMzA2NzYifQ=="/>
  </w:docVars>
  <w:rsids>
    <w:rsidRoot w:val="00000000"/>
    <w:rsid w:val="14CC78BD"/>
    <w:rsid w:val="1D267F1C"/>
    <w:rsid w:val="3F5C204E"/>
    <w:rsid w:val="505C3D65"/>
    <w:rsid w:val="6A9E2C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609</Words>
  <Characters>634</Characters>
  <Paragraphs>5</Paragraphs>
  <TotalTime>1</TotalTime>
  <ScaleCrop>false</ScaleCrop>
  <LinksUpToDate>false</LinksUpToDate>
  <CharactersWithSpaces>650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2023-05-25T08:38:00Z</dcterms:created>
  <dc:creator>DBY-W09</dc:creator>
  <cp:lastModifiedBy>无语</cp:lastModifiedBy>
  <dcterms:modified xsi:type="dcterms:W3CDTF">2023-05-29T08:41:51Z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191a64cc9aa945c99d0df78c4975c074_21</vt:lpwstr>
  </property>
  <property fmtid="{D5CDD505-2E9C-101B-9397-08002B2CF9AE}" pid="3" name="KSOProductBuildVer">
    <vt:lpwstr>2052-11.1.0.14309</vt:lpwstr>
  </property>
</Properties>
</file>