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63A" w:rsidRPr="000F363A" w:rsidRDefault="000F363A" w:rsidP="000F363A">
      <w:pPr>
        <w:widowControl/>
        <w:jc w:val="center"/>
        <w:outlineLvl w:val="0"/>
        <w:rPr>
          <w:rFonts w:ascii="微软雅黑" w:eastAsia="微软雅黑" w:hAnsi="微软雅黑" w:cs="宋体"/>
          <w:b/>
          <w:bCs/>
          <w:color w:val="4B4B4B"/>
          <w:kern w:val="36"/>
          <w:sz w:val="30"/>
          <w:szCs w:val="30"/>
        </w:rPr>
      </w:pPr>
      <w:r w:rsidRPr="000F363A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t>教育部高等教育司2023年工作要点</w:t>
      </w:r>
    </w:p>
    <w:p w:rsidR="000F363A" w:rsidRPr="000F363A" w:rsidRDefault="000F363A" w:rsidP="000F363A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2023年高等教育司工作的总体思路是：以习近平新时代中国特色社会主义思想为指导，全面贯彻、落实党的二十大精神，把握高等教育发展的新定位、新部署、新要求、新任务，加</w:t>
      </w:r>
      <w:bookmarkStart w:id="0" w:name="_GoBack"/>
      <w:bookmarkEnd w:id="0"/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快新工科、新医科、新农科、新文科建设，以高等教育强国建设为目标，以全面提高人才自主培养质量为主线，以深入推进高等教育综合改革试点为抓手，探索构建中国式高等教育发展模式，更好服务国家区域经济社会发展。</w:t>
      </w:r>
    </w:p>
    <w:p w:rsidR="000F363A" w:rsidRPr="000F363A" w:rsidRDefault="000F363A" w:rsidP="000F363A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0F363A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  <w:bdr w:val="none" w:sz="0" w:space="0" w:color="auto" w:frame="1"/>
        </w:rPr>
        <w:t>一、推动高等教育体制机制创新和高质量发展</w:t>
      </w:r>
    </w:p>
    <w:p w:rsidR="000F363A" w:rsidRPr="000F363A" w:rsidRDefault="000F363A" w:rsidP="000F363A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着眼高等教育改革发展使命任务，深化体制机制创新，激发高校改革发展内生动力和办学活力，加快解决制约高等教育高质量发展重大问题，全面提升高校战略人才培养能力、支撑高水平自立自强能力、服务国家区域高质量发展能力。</w:t>
      </w:r>
    </w:p>
    <w:p w:rsidR="000F363A" w:rsidRPr="000F363A" w:rsidRDefault="000F363A" w:rsidP="000F363A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0F363A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  <w:bdr w:val="none" w:sz="0" w:space="0" w:color="auto" w:frame="1"/>
        </w:rPr>
        <w:t>二、加强基础学科人才培养，着力造就拔尖创新人才</w:t>
      </w:r>
    </w:p>
    <w:p w:rsidR="000F363A" w:rsidRPr="000F363A" w:rsidRDefault="000F363A" w:rsidP="000F363A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聚焦国家战略和关键产业发展急需，加强战略紧缺和新兴交叉领域拔尖创新人才培养。加强基础学科拔尖人才培养，构建“一部六院”科教</w:t>
      </w:r>
      <w:proofErr w:type="gramStart"/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融汇</w:t>
      </w:r>
      <w:proofErr w:type="gramEnd"/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协同育人机制，全面提升基础学科拔尖创新人才自主培养能力。加大集成电路人才培养力度。深入推进未来技术学院建设，推动学科专业交叉融合，夯实未来技术原创人才培养。建好18个高水平公共卫生学院，强化特色发展，打造优势领域和主攻方向，加快培养能在突发公共卫生事件和重大疫情应急处置中“一锤定音”的领军人才。</w:t>
      </w:r>
    </w:p>
    <w:p w:rsidR="000F363A" w:rsidRPr="000F363A" w:rsidRDefault="000F363A" w:rsidP="000F363A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0F363A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  <w:bdr w:val="none" w:sz="0" w:space="0" w:color="auto" w:frame="1"/>
        </w:rPr>
        <w:t>三、实施系列“101计划”，全面推进教育教学改革</w:t>
      </w:r>
    </w:p>
    <w:p w:rsidR="000F363A" w:rsidRPr="000F363A" w:rsidRDefault="000F363A" w:rsidP="000F363A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 xml:space="preserve">　　以课程改革小切口带动解决人才培养模式大问题，实现高等教育改革创新发展强突破。在计算机领域本科教育教学改革试点工作基础上，全面实施系列“101计划”，推进基础学科和“四新”关键领域核心课程建设，在数学、物理学、化学、生物科学、基础医学、中药学、经济学、哲学等基础理科、文科和医科相关领域；在新一代信息技术、新能源等新工科相关领域，生物育种等新农科相关领域，预防医学等新医科相关领域，涉外法治等新文科相关领域，建设一批核心课程，推动核心教材、核心师资、核心实践项目建设。同时启动地方高校“101计划”。</w:t>
      </w:r>
    </w:p>
    <w:p w:rsidR="000F363A" w:rsidRPr="000F363A" w:rsidRDefault="000F363A" w:rsidP="000F363A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以系列“101计划”为引领，全面夯实教育教学“新基建”，印发实施《普通高等教育学科专业设置调整优化改革方案》，修订本科专业设置管理规定，完善专业设置管理机制，调整优化学科专业结构，打造特色优势学科专业集群。深入实施一流课程建设“双万计划”，公布第二批国家一流本科课程名单，组织开展第三批国家一流本科课程认定工作。强化教材建设与管理，开展“十四五”本科国家级规划教材建设，加强教材工作统筹指导。深化实验教学改革，加快“虚仿2.0”建设，加强国家级实验教学示范中心、虚拟仿真实验教学中心建设指导。探索推进未来学习中心试点，发挥高校图书馆优势，整合学校各类学习资源，利用新一代信息技术，打造支撑学习方式变革的新型基层学习组织。全面提升教师教学能力，建强高校教师发展中心，深入探索虚拟教研室建设，指导办好第三届全国高校教师教学创新大赛。</w:t>
      </w:r>
    </w:p>
    <w:p w:rsidR="000F363A" w:rsidRPr="000F363A" w:rsidRDefault="000F363A" w:rsidP="000F363A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0F363A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  <w:bdr w:val="none" w:sz="0" w:space="0" w:color="auto" w:frame="1"/>
        </w:rPr>
        <w:t>四、全面深化“四新”建设，完善和发展人才自主培养新范式</w:t>
      </w:r>
    </w:p>
    <w:p w:rsidR="000F363A" w:rsidRPr="000F363A" w:rsidRDefault="000F363A" w:rsidP="000F363A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强化交叉融合再出新，深入推进新工科、新医科、新农科、新文科建设，引领带动高等教育提</w:t>
      </w:r>
      <w:proofErr w:type="gramStart"/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质创新</w:t>
      </w:r>
      <w:proofErr w:type="gramEnd"/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发展。深化组织模式创新，实施《示范性特色学院</w:t>
      </w:r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>建设管理办法》，加强现代产业学院、特色化示范性软件学院等特色学院建设，研究推进新型高水平理工科大学建设。深化培养机制创新，加快集成电路、储能、生物育种、医学</w:t>
      </w:r>
      <w:proofErr w:type="gramStart"/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攻关国</w:t>
      </w:r>
      <w:proofErr w:type="gramEnd"/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家产教融合平台建设，深入实施产学合作协同育人项目，完善全国大学生实习信息平台，加快“医学+X”复合型医学人才培养，加快推进基础与临床融通的整合式八年制临床医学教育改革，着力构建医学专业全覆盖的认证体系，组织筹备第十一届中国大学生医学技术技能大赛，推进农林高校与农科院开展“一省一校一院”农科教</w:t>
      </w:r>
      <w:proofErr w:type="gramStart"/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融汇</w:t>
      </w:r>
      <w:proofErr w:type="gramEnd"/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协同育人，深入</w:t>
      </w:r>
      <w:proofErr w:type="gramStart"/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推动本硕博</w:t>
      </w:r>
      <w:proofErr w:type="gramEnd"/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一体化农林人才培养改革。深化内容方法创新，实施战略性新兴领域教学资源建设计划，加快网络安全专门人才培养，印发实施《普通高等医学教育临床教学基地建设和管理规定》，构建中医药经典教学新生态，全面加强涉农高校耕读教育，加快研制文科专业类教学要点，继续举办中国政法实务、新闻传播、经济、艺术“四大讲堂”。深化理论实践创新，深入开展“四新”研究与改革实践项目，加大跟踪指导和总结推广。</w:t>
      </w:r>
    </w:p>
    <w:p w:rsidR="000F363A" w:rsidRPr="000F363A" w:rsidRDefault="000F363A" w:rsidP="000F363A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0F363A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  <w:bdr w:val="none" w:sz="0" w:space="0" w:color="auto" w:frame="1"/>
        </w:rPr>
        <w:t>五、深入实施数字化战略行动，塑造高等教育改革发展新优势</w:t>
      </w:r>
    </w:p>
    <w:p w:rsidR="000F363A" w:rsidRPr="000F363A" w:rsidRDefault="000F363A" w:rsidP="000F363A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加快高等教育数字化转型，打造高等教育教学新形态。加强国家高等教育智慧教育平台建设，拓展平台内容，完善平台功能，建好内容丰富、服务高效的高等教育综合服务平台。做强“创课平台”，系统集聚整合创新创业要素资源，提高学生解决实际问题和知识转化能力。办好2023</w:t>
      </w:r>
      <w:proofErr w:type="gramStart"/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世界慕课与</w:t>
      </w:r>
      <w:proofErr w:type="gramEnd"/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在线教育大会，打造世界在线教育改革发展的中国品牌。建好</w:t>
      </w:r>
      <w:proofErr w:type="gramStart"/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世界慕课与</w:t>
      </w:r>
      <w:proofErr w:type="gramEnd"/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在线教育联盟，进一步提升</w:t>
      </w:r>
      <w:proofErr w:type="gramStart"/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中国慕课与</w:t>
      </w:r>
      <w:proofErr w:type="gramEnd"/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在线教育的主导作用和国际影响力。加强高等教育数字化理论研究，布局建设高等教育数字化战略研究基地，以中国范式构建一整套国际标准。研究发布《世界高等教育数字化发展报告（2023）》，引领世</w:t>
      </w:r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>界高等教育数字化改革方向。用好《世界高等教育数字化发展指数》，发挥</w:t>
      </w:r>
      <w:proofErr w:type="gramStart"/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好指数</w:t>
      </w:r>
      <w:proofErr w:type="gramEnd"/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的评价和指挥棒作用。加强对各地各高校数字化改革试点的指导，形成高等教育数字化发展合力。</w:t>
      </w:r>
    </w:p>
    <w:p w:rsidR="000F363A" w:rsidRPr="000F363A" w:rsidRDefault="000F363A" w:rsidP="000F363A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0F363A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  <w:bdr w:val="none" w:sz="0" w:space="0" w:color="auto" w:frame="1"/>
        </w:rPr>
        <w:t>六、加强</w:t>
      </w:r>
      <w:proofErr w:type="gramStart"/>
      <w:r w:rsidRPr="000F363A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  <w:bdr w:val="none" w:sz="0" w:space="0" w:color="auto" w:frame="1"/>
        </w:rPr>
        <w:t>课程思政高质量</w:t>
      </w:r>
      <w:proofErr w:type="gramEnd"/>
      <w:r w:rsidRPr="000F363A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  <w:bdr w:val="none" w:sz="0" w:space="0" w:color="auto" w:frame="1"/>
        </w:rPr>
        <w:t>建设，推动形成育人新成效</w:t>
      </w:r>
    </w:p>
    <w:p w:rsidR="000F363A" w:rsidRPr="000F363A" w:rsidRDefault="000F363A" w:rsidP="000F363A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发展大学生文化素质教育，深入挖掘各类专业课程和教学方式中蕴含的思想政治教育资源，破解</w:t>
      </w:r>
      <w:proofErr w:type="gramStart"/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课程思政“表面化”</w:t>
      </w:r>
      <w:proofErr w:type="gramEnd"/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“硬融入”问题。结合专业特点分类推进</w:t>
      </w:r>
      <w:proofErr w:type="gramStart"/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课程思政建设</w:t>
      </w:r>
      <w:proofErr w:type="gramEnd"/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，将党的二十大精神有机融入相关专业课程。细化普通本科专业类课程</w:t>
      </w:r>
      <w:proofErr w:type="gramStart"/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思政教学</w:t>
      </w:r>
      <w:proofErr w:type="gramEnd"/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指南，完善专业类、专业、课程不同层面课程</w:t>
      </w:r>
      <w:proofErr w:type="gramStart"/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思政教学</w:t>
      </w:r>
      <w:proofErr w:type="gramEnd"/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重点。推进课程</w:t>
      </w:r>
      <w:proofErr w:type="gramStart"/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思政优质</w:t>
      </w:r>
      <w:proofErr w:type="gramEnd"/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资源数字化转化和共享，用好示范项目和数字化资源，开展相关课程任课教师培训，提升教师课程</w:t>
      </w:r>
      <w:proofErr w:type="gramStart"/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思政教学</w:t>
      </w:r>
      <w:proofErr w:type="gramEnd"/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能力。</w:t>
      </w:r>
    </w:p>
    <w:p w:rsidR="000F363A" w:rsidRPr="000F363A" w:rsidRDefault="000F363A" w:rsidP="000F363A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0F363A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  <w:bdr w:val="none" w:sz="0" w:space="0" w:color="auto" w:frame="1"/>
        </w:rPr>
        <w:t>七、深化高校创新创业教育改革，增强学生“敢闯会创”素质能力</w:t>
      </w:r>
    </w:p>
    <w:p w:rsidR="000F363A" w:rsidRPr="000F363A" w:rsidRDefault="000F363A" w:rsidP="000F363A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办好第九届中国国际“互联网+”大学生创新创业大赛和“青年红色筑梦之旅”活动，发挥好大赛“百国千校千万人”大平台作用，全面提升大赛国际影响力和引领力，持续巩固中国高校创新创业教育的领跑优势。举办世界青年大学生创业论坛，打造大赛国际品牌和中外青年人文交流的中国品牌。研制发布世界大学生创新创业指数，全面评价大学生创新创业情况并对未来发展走向进行科学预判。加强国家级创新创业学院、创新创业教育实践基地建设，整合校内外资源，强化课程教材建设、师资培训、实践训练等，纵深推进创新创业教育改革。持续实施“国创计划”，实施重点支持领域项目，引导学生关注国家经济社会发展和服务重大战略需求。</w:t>
      </w:r>
    </w:p>
    <w:p w:rsidR="000F363A" w:rsidRPr="000F363A" w:rsidRDefault="000F363A" w:rsidP="000F363A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0F363A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  <w:bdr w:val="none" w:sz="0" w:space="0" w:color="auto" w:frame="1"/>
        </w:rPr>
        <w:t>八、推动振兴中西部高等教育</w:t>
      </w:r>
      <w:proofErr w:type="gramStart"/>
      <w:r w:rsidRPr="000F363A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  <w:bdr w:val="none" w:sz="0" w:space="0" w:color="auto" w:frame="1"/>
        </w:rPr>
        <w:t>走深走实</w:t>
      </w:r>
      <w:proofErr w:type="gramEnd"/>
      <w:r w:rsidRPr="000F363A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  <w:bdr w:val="none" w:sz="0" w:space="0" w:color="auto" w:frame="1"/>
        </w:rPr>
        <w:t>，全面提升高等教育整体质量</w:t>
      </w:r>
    </w:p>
    <w:p w:rsidR="000F363A" w:rsidRPr="000F363A" w:rsidRDefault="000F363A" w:rsidP="000F363A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 xml:space="preserve">　　深入推进新时代中西部高等教育振兴，加快实现高等教育区域协调发展。完善部际协同推进工作机制，推动《关于新时代振兴中西部高等教育的意见》精神落实落地。推进新时代振兴中西部高等教育改革先行区建设，强化西安、兰州、重庆、成都战略支点作用，打造中西部高等教育“西三角”，推进区域高等教育战略布局优化调整。深化东中西部高校对口支援，加大东部高校对口支援西部高校工作力度，选树一批对口支援工作先进典型。深入实施“慕课西部行计划”2.0，推动西部高校教育教学信息化水平和整体办学实力提升。深入实施农村订单定向医学生免费培养工作，加强中西部基层卫生健康人才供给。试点建设区域创新与人才中心，统筹区域教育、科技、人才力量、产学研深度融合，主动服务区域经济社会发展和国家主体功能区建设。</w:t>
      </w:r>
    </w:p>
    <w:p w:rsidR="000F363A" w:rsidRPr="000F363A" w:rsidRDefault="000F363A" w:rsidP="000F363A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0F363A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  <w:bdr w:val="none" w:sz="0" w:space="0" w:color="auto" w:frame="1"/>
        </w:rPr>
        <w:t>九、加强直属高校工作，加快推进一流大学群体建设</w:t>
      </w:r>
    </w:p>
    <w:p w:rsidR="000F363A" w:rsidRPr="000F363A" w:rsidRDefault="000F363A" w:rsidP="000F363A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召开直属高校工作咨询委员会第三十一次全体会议，全面部署人才自主培养和高等教育年度工作。完善直属高校工作咨询委员会工作机制。积极推进共建工作，建立健全部省市共建“双一流”高校工作协调机制，深入推进开展“双一流”共建工作，加快推进省部共建工作2.0。建立事业发展规划落实督促机制，加强对直属高校“十四五”规划实施工作的指导，推进直属高校提高事业发展规划实施水平。加强对直属高校统筹指导，督促</w:t>
      </w:r>
      <w:proofErr w:type="gramStart"/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指导中管高校</w:t>
      </w:r>
      <w:proofErr w:type="gramEnd"/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巡视整改</w:t>
      </w:r>
      <w:proofErr w:type="gramStart"/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走深走实</w:t>
      </w:r>
      <w:proofErr w:type="gramEnd"/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，不断完善巡视整改常态化机制。进一步规范和加强直属高校校庆活动管理，指导各高校规范开展校庆活动。编制《教育部直属高校年度基本情况统计资料汇编》，探索直属高校多维评价分析办法。</w:t>
      </w:r>
    </w:p>
    <w:p w:rsidR="000F363A" w:rsidRPr="000F363A" w:rsidRDefault="000F363A" w:rsidP="000F363A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0F363A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  <w:bdr w:val="none" w:sz="0" w:space="0" w:color="auto" w:frame="1"/>
        </w:rPr>
        <w:t>十、完善部省校协同联动工作机制，形成高等教育高质量发展合力</w:t>
      </w:r>
    </w:p>
    <w:p w:rsidR="000F363A" w:rsidRPr="000F363A" w:rsidRDefault="000F363A" w:rsidP="000F363A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 xml:space="preserve">　　部</w:t>
      </w:r>
      <w:proofErr w:type="gramStart"/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省司处上下</w:t>
      </w:r>
      <w:proofErr w:type="gramEnd"/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联动、同频共振、共同发力，召开2023年高教处长会，面向高教战线全面部署年度工作，指导各地各高校深化改革、提高质量。开展2022年高等教育（本科）国家级教学成果奖评选，突出立德树人、强化改革创新、注重教学为先，向教学一线教师倾斜，评选一批“新”“真”“实”的优秀教学成果，引导广大教师投身教学改革研究与实践。做好教育部高等学校教学指导委员会换届工作，全面总结2018—</w:t>
      </w:r>
      <w:proofErr w:type="gramStart"/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2022年教指委</w:t>
      </w:r>
      <w:proofErr w:type="gramEnd"/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工作经验，</w:t>
      </w:r>
      <w:proofErr w:type="gramStart"/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坚持教指委</w:t>
      </w:r>
      <w:proofErr w:type="gramEnd"/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作为高等教育参谋部、咨询团、指导组、</w:t>
      </w:r>
      <w:proofErr w:type="gramStart"/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推动队</w:t>
      </w:r>
      <w:proofErr w:type="gramEnd"/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的定位，做好换届工作。积极推进新时代中国高等教育理论体系研究工作，做好理论体系总论的修改完善，完成相关子课题评议与结题；推动高校教务处长能力研究课题取得重要进展。</w:t>
      </w:r>
    </w:p>
    <w:p w:rsidR="000F363A" w:rsidRPr="000F363A" w:rsidRDefault="000F363A" w:rsidP="000F363A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0F363A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  <w:bdr w:val="none" w:sz="0" w:space="0" w:color="auto" w:frame="1"/>
        </w:rPr>
        <w:t>十一、擦亮党建工作特色品牌，推进党建业务融合创新</w:t>
      </w:r>
    </w:p>
    <w:p w:rsidR="000F363A" w:rsidRPr="000F363A" w:rsidRDefault="000F363A" w:rsidP="000F363A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proofErr w:type="gramStart"/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坚持把习近</w:t>
      </w:r>
      <w:proofErr w:type="gramEnd"/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平总书记关于高等教育的重要指示批示精神作为支委会“第一议题”来学，</w:t>
      </w:r>
      <w:proofErr w:type="gramStart"/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把习近</w:t>
      </w:r>
      <w:proofErr w:type="gramEnd"/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平总书记重要批示件作为“第一政治要件”来办，严格落实重要批示办理“一周一督”“一周一报”长效机制。旗帜鲜明把党的政治建设摆在首位，严格执行新形势下党内政治生活若干准则，严明政治纪律和政治规矩，以实际行动走好</w:t>
      </w:r>
      <w:proofErr w:type="gramStart"/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践行</w:t>
      </w:r>
      <w:proofErr w:type="gramEnd"/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“两个维护”第一方阵。严格落实组织生活制度，高质量开好“三会一课”、领导班子民主生活会、党支部（党小组）组织生活会等。丰富党日活动载体，积极与高校开展联学联建联动，不断提升支部凝聚力和向心力。深入地方、高校一线调研，持续巩固深化“我为群众办实事”成果。推进作风建设常态化长效化，持续纠治“四风”，强化纪律教育和日常监督，防范化解重大风险。持续强化“党建+业务”目标导向，把党建要求融入</w:t>
      </w:r>
      <w:r w:rsidRPr="000F363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>中心工作全过程，在目标引领、思想建设、组织建设、干部队伍建设等方面探索创新融合机制，推动党建与业务同向同频开展。</w:t>
      </w:r>
    </w:p>
    <w:p w:rsidR="00662B08" w:rsidRPr="000F363A" w:rsidRDefault="00662B08"/>
    <w:sectPr w:rsidR="00662B08" w:rsidRPr="000F3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857"/>
    <w:rsid w:val="000F363A"/>
    <w:rsid w:val="00180857"/>
    <w:rsid w:val="0066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004238-63E5-4DF4-8E44-A7D695BA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F363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63A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F36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F363A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0F36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9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91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朱晓平</dc:creator>
  <cp:keywords/>
  <dc:description/>
  <cp:lastModifiedBy>朱晓平</cp:lastModifiedBy>
  <cp:revision>3</cp:revision>
  <cp:lastPrinted>2023-03-29T04:23:00Z</cp:lastPrinted>
  <dcterms:created xsi:type="dcterms:W3CDTF">2023-03-29T04:23:00Z</dcterms:created>
  <dcterms:modified xsi:type="dcterms:W3CDTF">2023-03-29T04:26:00Z</dcterms:modified>
</cp:coreProperties>
</file>