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第十二届“挑战杯”中国大学生创业计划竞赛等你来战！</w:t>
      </w:r>
    </w:p>
    <w:p>
      <w:pPr>
        <w:jc w:val="center"/>
        <w:rPr>
          <w:rStyle w:val="5"/>
          <w:rFonts w:hint="default" w:ascii="宋体" w:hAnsi="宋体" w:eastAsia="宋体" w:cs="宋体"/>
          <w:b/>
          <w:bCs w:val="0"/>
          <w:color w:val="auto"/>
          <w:kern w:val="0"/>
          <w:sz w:val="32"/>
          <w:szCs w:val="32"/>
          <w:shd w:val="clear" w:color="auto" w:fill="auto"/>
          <w:lang w:val="en-US" w:eastAsia="zh-CN" w:bidi="ar"/>
        </w:rPr>
      </w:pPr>
      <w:r>
        <w:rPr>
          <w:rFonts w:hint="eastAsia"/>
          <w:b/>
          <w:bCs/>
          <w:sz w:val="32"/>
          <w:szCs w:val="32"/>
          <w:lang w:val="en-US" w:eastAsia="zh-CN"/>
        </w:rPr>
        <w:t>（团中央推文全文）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3" w:firstLineChars="200"/>
        <w:jc w:val="center"/>
        <w:textAlignment w:val="auto"/>
        <w:rPr>
          <w:rStyle w:val="5"/>
          <w:rFonts w:hint="eastAsia" w:ascii="宋体" w:hAnsi="宋体" w:eastAsia="宋体" w:cs="宋体"/>
          <w:b/>
          <w:bCs w:val="0"/>
          <w:color w:val="auto"/>
          <w:kern w:val="0"/>
          <w:sz w:val="36"/>
          <w:szCs w:val="36"/>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3" w:firstLineChars="200"/>
        <w:jc w:val="center"/>
        <w:textAlignment w:val="auto"/>
        <w:rPr>
          <w:rStyle w:val="5"/>
          <w:rFonts w:hint="eastAsia" w:ascii="宋体" w:hAnsi="宋体" w:eastAsia="宋体" w:cs="宋体"/>
          <w:b/>
          <w:bCs w:val="0"/>
          <w:color w:val="auto"/>
          <w:kern w:val="0"/>
          <w:sz w:val="36"/>
          <w:szCs w:val="36"/>
          <w:shd w:val="clear" w:color="auto" w:fill="auto"/>
          <w:lang w:val="en-US" w:eastAsia="zh-CN" w:bidi="ar"/>
        </w:rPr>
      </w:pPr>
      <w:bookmarkStart w:id="0" w:name="_GoBack"/>
      <w:bookmarkEnd w:id="0"/>
      <w:r>
        <w:rPr>
          <w:rStyle w:val="5"/>
          <w:rFonts w:hint="eastAsia" w:ascii="宋体" w:hAnsi="宋体" w:eastAsia="宋体" w:cs="宋体"/>
          <w:b/>
          <w:bCs w:val="0"/>
          <w:color w:val="auto"/>
          <w:kern w:val="0"/>
          <w:sz w:val="36"/>
          <w:szCs w:val="36"/>
          <w:shd w:val="clear" w:color="auto" w:fill="auto"/>
          <w:lang w:val="en-US" w:eastAsia="zh-CN" w:bidi="ar"/>
        </w:rPr>
        <w:t>参赛对象</w:t>
      </w:r>
    </w:p>
    <w:p>
      <w:pPr>
        <w:rPr>
          <w:rFonts w:hint="eastAsia" w:ascii="仿宋_GB2312" w:hAnsi="仿宋_GB2312" w:eastAsia="仿宋_GB2312" w:cs="仿宋_GB2312"/>
          <w:i w:val="0"/>
          <w:caps w:val="0"/>
          <w:color w:val="auto"/>
          <w:spacing w:val="6"/>
          <w:kern w:val="0"/>
          <w:sz w:val="28"/>
          <w:szCs w:val="28"/>
          <w:u w:val="none"/>
          <w:shd w:val="clear" w:fill="FFFFFF"/>
          <w:lang w:val="en-US" w:eastAsia="zh-CN" w:bidi="ar"/>
        </w:rPr>
      </w:pPr>
      <w:r>
        <w:rPr>
          <w:rFonts w:hint="eastAsia" w:ascii="仿宋_GB2312" w:hAnsi="仿宋_GB2312" w:eastAsia="仿宋_GB2312" w:cs="仿宋_GB2312"/>
          <w:i w:val="0"/>
          <w:caps w:val="0"/>
          <w:color w:val="auto"/>
          <w:spacing w:val="6"/>
          <w:kern w:val="0"/>
          <w:sz w:val="28"/>
          <w:szCs w:val="28"/>
          <w:u w:val="none"/>
          <w:shd w:val="clear" w:fill="FFFFFF"/>
          <w:lang w:val="en-US" w:eastAsia="zh-CN" w:bidi="ar"/>
        </w:rPr>
        <w:t>普通高校学生</w:t>
      </w:r>
    </w:p>
    <w:p>
      <w:pPr>
        <w:rPr>
          <w:rFonts w:hint="eastAsia" w:ascii="仿宋_GB2312" w:hAnsi="仿宋_GB2312" w:eastAsia="仿宋_GB2312" w:cs="仿宋_GB2312"/>
          <w:i w:val="0"/>
          <w:caps w:val="0"/>
          <w:color w:val="auto"/>
          <w:spacing w:val="6"/>
          <w:kern w:val="0"/>
          <w:sz w:val="28"/>
          <w:szCs w:val="28"/>
          <w:u w:val="none"/>
          <w:shd w:val="clear" w:fill="FFFFFF"/>
          <w:lang w:val="en-US" w:eastAsia="zh-CN" w:bidi="ar"/>
        </w:rPr>
      </w:pPr>
      <w:r>
        <w:rPr>
          <w:rFonts w:hint="eastAsia" w:ascii="仿宋_GB2312" w:hAnsi="仿宋_GB2312" w:eastAsia="仿宋_GB2312" w:cs="仿宋_GB2312"/>
          <w:i w:val="0"/>
          <w:caps w:val="0"/>
          <w:color w:val="auto"/>
          <w:spacing w:val="6"/>
          <w:kern w:val="0"/>
          <w:sz w:val="28"/>
          <w:szCs w:val="28"/>
          <w:u w:val="none"/>
          <w:shd w:val="clear" w:fill="FFFFFF"/>
          <w:lang w:val="en-US" w:eastAsia="zh-CN" w:bidi="ar"/>
        </w:rPr>
        <w:t>2020年6月1日以前正式注册的全日制非成人教育的各类普通高等学校在校专科生、本科生、硕士研究生（不包含在职研究生）。</w:t>
      </w:r>
    </w:p>
    <w:p>
      <w:pPr>
        <w:rPr>
          <w:rFonts w:hint="eastAsia" w:ascii="仿宋_GB2312" w:hAnsi="仿宋_GB2312" w:eastAsia="仿宋_GB2312" w:cs="仿宋_GB2312"/>
          <w:i w:val="0"/>
          <w:caps w:val="0"/>
          <w:color w:val="auto"/>
          <w:spacing w:val="6"/>
          <w:kern w:val="0"/>
          <w:sz w:val="28"/>
          <w:szCs w:val="28"/>
          <w:u w:val="none"/>
          <w:shd w:val="clear" w:fill="FFFFFF"/>
          <w:lang w:val="en-US" w:eastAsia="zh-CN" w:bidi="ar"/>
        </w:rPr>
      </w:pPr>
      <w:r>
        <w:rPr>
          <w:rFonts w:hint="eastAsia" w:ascii="仿宋_GB2312" w:hAnsi="仿宋_GB2312" w:eastAsia="仿宋_GB2312" w:cs="仿宋_GB2312"/>
          <w:i w:val="0"/>
          <w:caps w:val="0"/>
          <w:color w:val="auto"/>
          <w:spacing w:val="6"/>
          <w:kern w:val="0"/>
          <w:sz w:val="28"/>
          <w:szCs w:val="28"/>
          <w:u w:val="none"/>
          <w:shd w:val="clear" w:fill="FFFFFF"/>
          <w:lang w:val="en-US" w:eastAsia="zh-CN" w:bidi="ar"/>
        </w:rPr>
        <w:t>职业院校学生</w:t>
      </w:r>
    </w:p>
    <w:p>
      <w:pPr>
        <w:rPr>
          <w:rFonts w:hint="eastAsia" w:ascii="仿宋_GB2312" w:hAnsi="仿宋_GB2312" w:eastAsia="仿宋_GB2312" w:cs="仿宋_GB2312"/>
          <w:i w:val="0"/>
          <w:caps w:val="0"/>
          <w:color w:val="auto"/>
          <w:spacing w:val="6"/>
          <w:kern w:val="0"/>
          <w:sz w:val="28"/>
          <w:szCs w:val="28"/>
          <w:u w:val="none"/>
          <w:shd w:val="clear" w:fill="FFFFFF"/>
          <w:lang w:val="en-US" w:eastAsia="zh-CN" w:bidi="ar"/>
        </w:rPr>
      </w:pPr>
      <w:r>
        <w:rPr>
          <w:rFonts w:hint="eastAsia" w:ascii="仿宋_GB2312" w:hAnsi="仿宋_GB2312" w:eastAsia="仿宋_GB2312" w:cs="仿宋_GB2312"/>
          <w:i w:val="0"/>
          <w:caps w:val="0"/>
          <w:color w:val="auto"/>
          <w:spacing w:val="6"/>
          <w:kern w:val="0"/>
          <w:sz w:val="28"/>
          <w:szCs w:val="28"/>
          <w:u w:val="none"/>
          <w:shd w:val="clear" w:fill="FFFFFF"/>
          <w:lang w:val="en-US" w:eastAsia="zh-CN" w:bidi="ar"/>
        </w:rPr>
        <w:t>2020年6月1日以前正式注册的全日制职业教育本科、高职高专和中职中专在校学生。</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3" w:firstLineChars="200"/>
        <w:jc w:val="center"/>
        <w:textAlignment w:val="auto"/>
        <w:rPr>
          <w:rStyle w:val="5"/>
          <w:rFonts w:hint="eastAsia" w:ascii="宋体" w:hAnsi="宋体" w:eastAsia="宋体" w:cs="宋体"/>
          <w:b/>
          <w:bCs w:val="0"/>
          <w:color w:val="auto"/>
          <w:kern w:val="0"/>
          <w:sz w:val="36"/>
          <w:szCs w:val="36"/>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3" w:firstLineChars="200"/>
        <w:jc w:val="center"/>
        <w:textAlignment w:val="auto"/>
        <w:rPr>
          <w:rStyle w:val="5"/>
          <w:rFonts w:hint="eastAsia" w:ascii="宋体" w:hAnsi="宋体" w:eastAsia="宋体" w:cs="宋体"/>
          <w:b/>
          <w:bCs w:val="0"/>
          <w:color w:val="auto"/>
          <w:kern w:val="0"/>
          <w:sz w:val="36"/>
          <w:szCs w:val="36"/>
          <w:shd w:val="clear" w:color="auto" w:fill="auto"/>
          <w:lang w:val="en-US" w:eastAsia="zh-CN" w:bidi="ar"/>
        </w:rPr>
      </w:pPr>
      <w:r>
        <w:rPr>
          <w:rStyle w:val="5"/>
          <w:rFonts w:hint="eastAsia" w:ascii="宋体" w:hAnsi="宋体" w:eastAsia="宋体" w:cs="宋体"/>
          <w:b/>
          <w:bCs w:val="0"/>
          <w:color w:val="auto"/>
          <w:kern w:val="0"/>
          <w:sz w:val="36"/>
          <w:szCs w:val="36"/>
          <w:shd w:val="clear" w:color="auto" w:fill="auto"/>
          <w:lang w:val="en-US" w:eastAsia="zh-CN" w:bidi="ar"/>
        </w:rPr>
        <w:t>大赛分组</w:t>
      </w:r>
    </w:p>
    <w:p>
      <w:pPr>
        <w:rPr>
          <w:rFonts w:hint="eastAsia" w:ascii="仿宋_GB2312" w:hAnsi="仿宋_GB2312" w:eastAsia="仿宋_GB2312" w:cs="仿宋_GB2312"/>
          <w:i w:val="0"/>
          <w:caps w:val="0"/>
          <w:color w:val="auto"/>
          <w:spacing w:val="6"/>
          <w:kern w:val="0"/>
          <w:sz w:val="28"/>
          <w:szCs w:val="28"/>
          <w:u w:val="none"/>
          <w:shd w:val="clear" w:fill="FFFFFF"/>
          <w:lang w:val="en-US" w:eastAsia="zh-CN" w:bidi="ar"/>
        </w:rPr>
      </w:pPr>
      <w:r>
        <w:rPr>
          <w:rFonts w:hint="eastAsia" w:ascii="仿宋_GB2312" w:hAnsi="仿宋_GB2312" w:eastAsia="仿宋_GB2312" w:cs="仿宋_GB2312"/>
          <w:i w:val="0"/>
          <w:caps w:val="0"/>
          <w:color w:val="auto"/>
          <w:spacing w:val="6"/>
          <w:kern w:val="0"/>
          <w:sz w:val="28"/>
          <w:szCs w:val="28"/>
          <w:u w:val="none"/>
          <w:shd w:val="clear" w:fill="FFFFFF"/>
          <w:lang w:val="en-US" w:eastAsia="zh-CN" w:bidi="ar"/>
        </w:rPr>
        <w:t>聚焦</w:t>
      </w:r>
      <w:r>
        <w:rPr>
          <w:rFonts w:hint="eastAsia" w:ascii="仿宋_GB2312" w:hAnsi="仿宋_GB2312" w:eastAsia="仿宋_GB2312" w:cs="仿宋_GB2312"/>
          <w:b/>
          <w:bCs/>
          <w:i w:val="0"/>
          <w:caps w:val="0"/>
          <w:color w:val="FF0000"/>
          <w:spacing w:val="6"/>
          <w:kern w:val="0"/>
          <w:sz w:val="28"/>
          <w:szCs w:val="28"/>
          <w:u w:val="none"/>
          <w:shd w:val="clear" w:fill="FFFFFF"/>
          <w:lang w:val="en-US" w:eastAsia="zh-CN" w:bidi="ar"/>
        </w:rPr>
        <w:t>创新、协调、绿色、开发、共享</w:t>
      </w:r>
      <w:r>
        <w:rPr>
          <w:rFonts w:hint="eastAsia" w:ascii="仿宋_GB2312" w:hAnsi="仿宋_GB2312" w:eastAsia="仿宋_GB2312" w:cs="仿宋_GB2312"/>
          <w:i w:val="0"/>
          <w:caps w:val="0"/>
          <w:color w:val="auto"/>
          <w:spacing w:val="6"/>
          <w:kern w:val="0"/>
          <w:sz w:val="28"/>
          <w:szCs w:val="28"/>
          <w:u w:val="none"/>
          <w:shd w:val="clear" w:fill="FFFFFF"/>
          <w:lang w:val="en-US" w:eastAsia="zh-CN" w:bidi="ar"/>
        </w:rPr>
        <w:t>五大发展理念和2020年决战</w:t>
      </w:r>
      <w:r>
        <w:rPr>
          <w:rFonts w:hint="eastAsia" w:ascii="仿宋_GB2312" w:hAnsi="仿宋_GB2312" w:eastAsia="仿宋_GB2312" w:cs="仿宋_GB2312"/>
          <w:b/>
          <w:bCs/>
          <w:i w:val="0"/>
          <w:caps w:val="0"/>
          <w:color w:val="FF0000"/>
          <w:spacing w:val="6"/>
          <w:kern w:val="0"/>
          <w:sz w:val="28"/>
          <w:szCs w:val="28"/>
          <w:u w:val="none"/>
          <w:shd w:val="clear" w:fill="FFFFFF"/>
          <w:lang w:val="en-US" w:eastAsia="zh-CN" w:bidi="ar"/>
        </w:rPr>
        <w:t>脱贫攻坚、决胜全面小康</w:t>
      </w:r>
      <w:r>
        <w:rPr>
          <w:rFonts w:hint="eastAsia" w:ascii="仿宋_GB2312" w:hAnsi="仿宋_GB2312" w:eastAsia="仿宋_GB2312" w:cs="仿宋_GB2312"/>
          <w:i w:val="0"/>
          <w:caps w:val="0"/>
          <w:color w:val="auto"/>
          <w:spacing w:val="6"/>
          <w:kern w:val="0"/>
          <w:sz w:val="28"/>
          <w:szCs w:val="28"/>
          <w:u w:val="none"/>
          <w:shd w:val="clear" w:fill="FFFFFF"/>
          <w:lang w:val="en-US" w:eastAsia="zh-CN" w:bidi="ar"/>
        </w:rPr>
        <w:t>的目标，设置五个组别。</w:t>
      </w:r>
    </w:p>
    <w:p>
      <w:pPr>
        <w:rPr>
          <w:rFonts w:hint="eastAsia" w:ascii="仿宋_GB2312" w:hAnsi="仿宋_GB2312" w:eastAsia="仿宋_GB2312" w:cs="仿宋_GB2312"/>
          <w:b/>
          <w:bCs/>
          <w:i w:val="0"/>
          <w:caps w:val="0"/>
          <w:color w:val="auto"/>
          <w:spacing w:val="6"/>
          <w:kern w:val="0"/>
          <w:sz w:val="28"/>
          <w:szCs w:val="28"/>
          <w:u w:val="none"/>
          <w:shd w:val="clear" w:fill="FFFFFF"/>
          <w:lang w:val="en-US" w:eastAsia="zh-CN" w:bidi="ar"/>
        </w:rPr>
      </w:pPr>
      <w:r>
        <w:rPr>
          <w:rFonts w:hint="eastAsia" w:ascii="仿宋_GB2312" w:hAnsi="仿宋_GB2312" w:eastAsia="仿宋_GB2312" w:cs="仿宋_GB2312"/>
          <w:b/>
          <w:bCs/>
          <w:i w:val="0"/>
          <w:caps w:val="0"/>
          <w:color w:val="auto"/>
          <w:spacing w:val="6"/>
          <w:kern w:val="0"/>
          <w:sz w:val="28"/>
          <w:szCs w:val="28"/>
          <w:u w:val="none"/>
          <w:shd w:val="clear" w:fill="FFFFFF"/>
          <w:lang w:val="en-US" w:eastAsia="zh-CN" w:bidi="ar"/>
        </w:rPr>
        <w:t>科技创新和未来产业</w:t>
      </w:r>
    </w:p>
    <w:p>
      <w:pPr>
        <w:rPr>
          <w:rFonts w:hint="eastAsia" w:ascii="仿宋_GB2312" w:hAnsi="仿宋_GB2312" w:eastAsia="仿宋_GB2312" w:cs="仿宋_GB2312"/>
          <w:b/>
          <w:bCs/>
          <w:i w:val="0"/>
          <w:caps w:val="0"/>
          <w:color w:val="auto"/>
          <w:spacing w:val="6"/>
          <w:kern w:val="0"/>
          <w:sz w:val="28"/>
          <w:szCs w:val="28"/>
          <w:u w:val="none"/>
          <w:shd w:val="clear" w:fill="FFFFFF"/>
          <w:lang w:val="en-US" w:eastAsia="zh-CN" w:bidi="ar"/>
        </w:rPr>
      </w:pPr>
      <w:r>
        <w:rPr>
          <w:rFonts w:hint="eastAsia" w:ascii="仿宋_GB2312" w:hAnsi="仿宋_GB2312" w:eastAsia="仿宋_GB2312" w:cs="仿宋_GB2312"/>
          <w:b/>
          <w:bCs/>
          <w:i w:val="0"/>
          <w:caps w:val="0"/>
          <w:color w:val="auto"/>
          <w:spacing w:val="6"/>
          <w:kern w:val="0"/>
          <w:sz w:val="28"/>
          <w:szCs w:val="28"/>
          <w:u w:val="none"/>
          <w:shd w:val="clear" w:fill="FFFFFF"/>
          <w:lang w:val="en-US" w:eastAsia="zh-CN" w:bidi="ar"/>
        </w:rPr>
        <w:t>乡村振兴和脱贫攻坚</w:t>
      </w:r>
    </w:p>
    <w:p>
      <w:pPr>
        <w:rPr>
          <w:rFonts w:hint="eastAsia" w:ascii="仿宋_GB2312" w:hAnsi="仿宋_GB2312" w:eastAsia="仿宋_GB2312" w:cs="仿宋_GB2312"/>
          <w:b/>
          <w:bCs/>
          <w:i w:val="0"/>
          <w:caps w:val="0"/>
          <w:color w:val="auto"/>
          <w:spacing w:val="6"/>
          <w:kern w:val="0"/>
          <w:sz w:val="28"/>
          <w:szCs w:val="28"/>
          <w:u w:val="none"/>
          <w:shd w:val="clear" w:fill="FFFFFF"/>
          <w:lang w:val="en-US" w:eastAsia="zh-CN" w:bidi="ar"/>
        </w:rPr>
      </w:pPr>
      <w:r>
        <w:rPr>
          <w:rFonts w:hint="eastAsia" w:ascii="仿宋_GB2312" w:hAnsi="仿宋_GB2312" w:eastAsia="仿宋_GB2312" w:cs="仿宋_GB2312"/>
          <w:b/>
          <w:bCs/>
          <w:i w:val="0"/>
          <w:caps w:val="0"/>
          <w:color w:val="auto"/>
          <w:spacing w:val="6"/>
          <w:kern w:val="0"/>
          <w:sz w:val="28"/>
          <w:szCs w:val="28"/>
          <w:u w:val="none"/>
          <w:shd w:val="clear" w:fill="FFFFFF"/>
          <w:lang w:val="en-US" w:eastAsia="zh-CN" w:bidi="ar"/>
        </w:rPr>
        <w:t>城市治理和社会服务</w:t>
      </w:r>
    </w:p>
    <w:p>
      <w:pPr>
        <w:rPr>
          <w:rFonts w:hint="eastAsia" w:ascii="仿宋_GB2312" w:hAnsi="仿宋_GB2312" w:eastAsia="仿宋_GB2312" w:cs="仿宋_GB2312"/>
          <w:b/>
          <w:bCs/>
          <w:i w:val="0"/>
          <w:caps w:val="0"/>
          <w:color w:val="auto"/>
          <w:spacing w:val="6"/>
          <w:kern w:val="0"/>
          <w:sz w:val="28"/>
          <w:szCs w:val="28"/>
          <w:u w:val="none"/>
          <w:shd w:val="clear" w:fill="FFFFFF"/>
          <w:lang w:val="en-US" w:eastAsia="zh-CN" w:bidi="ar"/>
        </w:rPr>
      </w:pPr>
      <w:r>
        <w:rPr>
          <w:rFonts w:hint="eastAsia" w:ascii="仿宋_GB2312" w:hAnsi="仿宋_GB2312" w:eastAsia="仿宋_GB2312" w:cs="仿宋_GB2312"/>
          <w:b/>
          <w:bCs/>
          <w:i w:val="0"/>
          <w:caps w:val="0"/>
          <w:color w:val="auto"/>
          <w:spacing w:val="6"/>
          <w:kern w:val="0"/>
          <w:sz w:val="28"/>
          <w:szCs w:val="28"/>
          <w:u w:val="none"/>
          <w:shd w:val="clear" w:fill="FFFFFF"/>
          <w:lang w:val="en-US" w:eastAsia="zh-CN" w:bidi="ar"/>
        </w:rPr>
        <w:t>生态环保和可持续发展</w:t>
      </w:r>
    </w:p>
    <w:p>
      <w:pPr>
        <w:rPr>
          <w:rFonts w:hint="eastAsia" w:ascii="仿宋_GB2312" w:hAnsi="仿宋_GB2312" w:eastAsia="仿宋_GB2312" w:cs="仿宋_GB2312"/>
          <w:b/>
          <w:bCs/>
          <w:i w:val="0"/>
          <w:caps w:val="0"/>
          <w:color w:val="auto"/>
          <w:spacing w:val="6"/>
          <w:kern w:val="0"/>
          <w:sz w:val="28"/>
          <w:szCs w:val="28"/>
          <w:u w:val="none"/>
          <w:shd w:val="clear" w:fill="FFFFFF"/>
          <w:lang w:val="en-US" w:eastAsia="zh-CN" w:bidi="ar"/>
        </w:rPr>
      </w:pPr>
      <w:r>
        <w:rPr>
          <w:rFonts w:hint="eastAsia" w:ascii="仿宋_GB2312" w:hAnsi="仿宋_GB2312" w:eastAsia="仿宋_GB2312" w:cs="仿宋_GB2312"/>
          <w:b/>
          <w:bCs/>
          <w:i w:val="0"/>
          <w:caps w:val="0"/>
          <w:color w:val="auto"/>
          <w:spacing w:val="6"/>
          <w:kern w:val="0"/>
          <w:sz w:val="28"/>
          <w:szCs w:val="28"/>
          <w:u w:val="none"/>
          <w:shd w:val="clear" w:fill="FFFFFF"/>
          <w:lang w:val="en-US" w:eastAsia="zh-CN" w:bidi="ar"/>
        </w:rPr>
        <w:t>文化创意和区域合作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3" w:firstLineChars="200"/>
        <w:jc w:val="center"/>
        <w:textAlignment w:val="auto"/>
        <w:rPr>
          <w:rStyle w:val="5"/>
          <w:rFonts w:hint="eastAsia" w:ascii="宋体" w:hAnsi="宋体" w:eastAsia="宋体" w:cs="宋体"/>
          <w:b/>
          <w:bCs w:val="0"/>
          <w:color w:val="auto"/>
          <w:kern w:val="0"/>
          <w:sz w:val="36"/>
          <w:szCs w:val="36"/>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3" w:firstLineChars="200"/>
        <w:jc w:val="center"/>
        <w:textAlignment w:val="auto"/>
        <w:rPr>
          <w:rStyle w:val="5"/>
          <w:rFonts w:hint="eastAsia" w:ascii="宋体" w:hAnsi="宋体" w:eastAsia="宋体" w:cs="宋体"/>
          <w:b/>
          <w:bCs w:val="0"/>
          <w:color w:val="auto"/>
          <w:kern w:val="0"/>
          <w:sz w:val="36"/>
          <w:szCs w:val="36"/>
          <w:shd w:val="clear" w:color="auto" w:fill="auto"/>
          <w:lang w:val="en-US" w:eastAsia="zh-CN" w:bidi="ar"/>
        </w:rPr>
      </w:pPr>
      <w:r>
        <w:rPr>
          <w:rStyle w:val="5"/>
          <w:rFonts w:hint="eastAsia" w:ascii="宋体" w:hAnsi="宋体" w:eastAsia="宋体" w:cs="宋体"/>
          <w:b/>
          <w:bCs w:val="0"/>
          <w:color w:val="auto"/>
          <w:kern w:val="0"/>
          <w:sz w:val="36"/>
          <w:szCs w:val="36"/>
          <w:shd w:val="clear" w:color="auto" w:fill="auto"/>
          <w:lang w:val="en-US" w:eastAsia="zh-CN" w:bidi="ar"/>
        </w:rPr>
        <w:t>赛程安排</w:t>
      </w:r>
    </w:p>
    <w:p>
      <w:pPr>
        <w:numPr>
          <w:ilvl w:val="0"/>
          <w:numId w:val="1"/>
        </w:numPr>
        <w:rPr>
          <w:rFonts w:hint="eastAsia" w:ascii="仿宋_GB2312" w:hAnsi="仿宋_GB2312" w:eastAsia="仿宋_GB2312" w:cs="仿宋_GB2312"/>
          <w:i w:val="0"/>
          <w:caps w:val="0"/>
          <w:color w:val="auto"/>
          <w:spacing w:val="6"/>
          <w:kern w:val="0"/>
          <w:sz w:val="28"/>
          <w:szCs w:val="28"/>
          <w:u w:val="none"/>
          <w:shd w:val="clear" w:fill="FFFFFF"/>
          <w:lang w:val="en-US" w:eastAsia="zh-CN" w:bidi="ar"/>
        </w:rPr>
      </w:pPr>
      <w:r>
        <w:rPr>
          <w:rFonts w:hint="eastAsia" w:ascii="仿宋_GB2312" w:hAnsi="仿宋_GB2312" w:eastAsia="仿宋_GB2312" w:cs="仿宋_GB2312"/>
          <w:i w:val="0"/>
          <w:caps w:val="0"/>
          <w:color w:val="auto"/>
          <w:spacing w:val="6"/>
          <w:kern w:val="0"/>
          <w:sz w:val="28"/>
          <w:szCs w:val="28"/>
          <w:u w:val="none"/>
          <w:shd w:val="clear" w:fill="FFFFFF"/>
          <w:lang w:val="en-US" w:eastAsia="zh-CN" w:bidi="ar"/>
        </w:rPr>
        <w:t>校级初赛（2020年7月31日前）</w:t>
      </w:r>
    </w:p>
    <w:p>
      <w:pPr>
        <w:numPr>
          <w:ilvl w:val="0"/>
          <w:numId w:val="1"/>
        </w:numPr>
        <w:rPr>
          <w:rFonts w:hint="default" w:ascii="仿宋_GB2312" w:hAnsi="仿宋_GB2312" w:eastAsia="仿宋_GB2312" w:cs="仿宋_GB2312"/>
          <w:i w:val="0"/>
          <w:caps w:val="0"/>
          <w:color w:val="auto"/>
          <w:spacing w:val="6"/>
          <w:kern w:val="0"/>
          <w:sz w:val="28"/>
          <w:szCs w:val="28"/>
          <w:u w:val="none"/>
          <w:shd w:val="clear" w:fill="FFFFFF"/>
          <w:lang w:val="en-US" w:eastAsia="zh-CN" w:bidi="ar"/>
        </w:rPr>
      </w:pPr>
      <w:r>
        <w:rPr>
          <w:rFonts w:hint="eastAsia" w:ascii="仿宋_GB2312" w:hAnsi="仿宋_GB2312" w:eastAsia="仿宋_GB2312" w:cs="仿宋_GB2312"/>
          <w:i w:val="0"/>
          <w:caps w:val="0"/>
          <w:color w:val="auto"/>
          <w:spacing w:val="6"/>
          <w:kern w:val="0"/>
          <w:sz w:val="28"/>
          <w:szCs w:val="28"/>
          <w:u w:val="none"/>
          <w:shd w:val="clear" w:fill="FFFFFF"/>
          <w:lang w:val="en-US" w:eastAsia="zh-CN" w:bidi="ar"/>
        </w:rPr>
        <w:t>省级复赛（2020年9月20日前）</w:t>
      </w:r>
    </w:p>
    <w:p>
      <w:pPr>
        <w:numPr>
          <w:ilvl w:val="0"/>
          <w:numId w:val="1"/>
        </w:numPr>
        <w:rPr>
          <w:rFonts w:hint="default" w:ascii="仿宋_GB2312" w:hAnsi="仿宋_GB2312" w:eastAsia="仿宋_GB2312" w:cs="仿宋_GB2312"/>
          <w:i w:val="0"/>
          <w:caps w:val="0"/>
          <w:color w:val="auto"/>
          <w:spacing w:val="6"/>
          <w:kern w:val="0"/>
          <w:sz w:val="28"/>
          <w:szCs w:val="28"/>
          <w:u w:val="none"/>
          <w:shd w:val="clear" w:fill="FFFFFF"/>
          <w:lang w:val="en-US" w:eastAsia="zh-CN" w:bidi="ar"/>
        </w:rPr>
      </w:pPr>
      <w:r>
        <w:rPr>
          <w:rFonts w:hint="eastAsia" w:ascii="仿宋_GB2312" w:hAnsi="仿宋_GB2312" w:eastAsia="仿宋_GB2312" w:cs="仿宋_GB2312"/>
          <w:i w:val="0"/>
          <w:caps w:val="0"/>
          <w:color w:val="auto"/>
          <w:spacing w:val="6"/>
          <w:kern w:val="0"/>
          <w:sz w:val="28"/>
          <w:szCs w:val="28"/>
          <w:u w:val="none"/>
          <w:shd w:val="clear" w:fill="FFFFFF"/>
          <w:lang w:val="en-US" w:eastAsia="zh-CN" w:bidi="ar"/>
        </w:rPr>
        <w:t>全国决赛（2020年11月，暂定）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3" w:firstLineChars="200"/>
        <w:jc w:val="center"/>
        <w:textAlignment w:val="auto"/>
        <w:rPr>
          <w:rStyle w:val="5"/>
          <w:rFonts w:hint="eastAsia" w:ascii="宋体" w:hAnsi="宋体" w:eastAsia="宋体" w:cs="宋体"/>
          <w:b/>
          <w:bCs w:val="0"/>
          <w:color w:val="auto"/>
          <w:kern w:val="0"/>
          <w:sz w:val="36"/>
          <w:szCs w:val="36"/>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3" w:firstLineChars="200"/>
        <w:jc w:val="center"/>
        <w:textAlignment w:val="auto"/>
        <w:rPr>
          <w:rFonts w:hint="eastAsia" w:ascii="宋体" w:hAnsi="宋体" w:eastAsia="宋体" w:cs="宋体"/>
          <w:b/>
          <w:bCs w:val="0"/>
          <w:color w:val="auto"/>
          <w:sz w:val="36"/>
          <w:szCs w:val="36"/>
          <w:shd w:val="clear" w:color="auto" w:fill="auto"/>
        </w:rPr>
      </w:pPr>
      <w:r>
        <w:rPr>
          <w:rStyle w:val="5"/>
          <w:rFonts w:hint="eastAsia" w:ascii="宋体" w:hAnsi="宋体" w:eastAsia="宋体" w:cs="宋体"/>
          <w:b/>
          <w:bCs w:val="0"/>
          <w:color w:val="auto"/>
          <w:kern w:val="0"/>
          <w:sz w:val="36"/>
          <w:szCs w:val="36"/>
          <w:shd w:val="clear" w:color="auto" w:fill="auto"/>
          <w:lang w:val="en-US" w:eastAsia="zh-CN" w:bidi="ar"/>
        </w:rPr>
        <w:t>组织机构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86" w:firstLineChars="200"/>
        <w:jc w:val="both"/>
        <w:textAlignment w:val="auto"/>
        <w:rPr>
          <w:rFonts w:hint="eastAsia" w:ascii="仿宋_GB2312" w:hAnsi="仿宋_GB2312" w:eastAsia="仿宋_GB2312" w:cs="仿宋_GB2312"/>
          <w:i w:val="0"/>
          <w:caps w:val="0"/>
          <w:color w:val="auto"/>
          <w:spacing w:val="6"/>
          <w:sz w:val="28"/>
          <w:szCs w:val="28"/>
          <w:u w:val="none"/>
        </w:rPr>
      </w:pPr>
      <w:r>
        <w:rPr>
          <w:rStyle w:val="5"/>
          <w:rFonts w:hint="eastAsia" w:ascii="仿宋_GB2312" w:hAnsi="仿宋_GB2312" w:eastAsia="仿宋_GB2312" w:cs="仿宋_GB2312"/>
          <w:b/>
          <w:bCs w:val="0"/>
          <w:i w:val="0"/>
          <w:caps w:val="0"/>
          <w:color w:val="auto"/>
          <w:spacing w:val="6"/>
          <w:sz w:val="28"/>
          <w:szCs w:val="28"/>
          <w:u w:val="none"/>
          <w:shd w:val="clear" w:fill="FFFFFF"/>
        </w:rPr>
        <w:t>主办单位：</w:t>
      </w:r>
      <w:r>
        <w:rPr>
          <w:rFonts w:hint="eastAsia" w:ascii="仿宋_GB2312" w:hAnsi="仿宋_GB2312" w:eastAsia="仿宋_GB2312" w:cs="仿宋_GB2312"/>
          <w:i w:val="0"/>
          <w:caps w:val="0"/>
          <w:color w:val="auto"/>
          <w:spacing w:val="6"/>
          <w:sz w:val="28"/>
          <w:szCs w:val="28"/>
          <w:u w:val="none"/>
          <w:shd w:val="clear" w:fill="FFFFFF"/>
        </w:rPr>
        <w:t>共青团中央、教育部、中国科协、全国学联、黑龙江省人民政府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86" w:firstLineChars="200"/>
        <w:jc w:val="both"/>
        <w:textAlignment w:val="auto"/>
        <w:rPr>
          <w:rFonts w:hint="eastAsia" w:ascii="仿宋_GB2312" w:hAnsi="仿宋_GB2312" w:eastAsia="仿宋_GB2312" w:cs="仿宋_GB2312"/>
          <w:i w:val="0"/>
          <w:caps w:val="0"/>
          <w:color w:val="auto"/>
          <w:spacing w:val="6"/>
          <w:sz w:val="28"/>
          <w:szCs w:val="28"/>
          <w:u w:val="none"/>
        </w:rPr>
      </w:pPr>
      <w:r>
        <w:rPr>
          <w:rStyle w:val="5"/>
          <w:rFonts w:hint="eastAsia" w:ascii="仿宋_GB2312" w:hAnsi="仿宋_GB2312" w:eastAsia="仿宋_GB2312" w:cs="仿宋_GB2312"/>
          <w:i w:val="0"/>
          <w:caps w:val="0"/>
          <w:color w:val="auto"/>
          <w:spacing w:val="6"/>
          <w:sz w:val="28"/>
          <w:szCs w:val="28"/>
          <w:u w:val="none"/>
          <w:shd w:val="clear" w:fill="FFFFFF"/>
        </w:rPr>
        <w:t>承办单位：</w:t>
      </w:r>
      <w:r>
        <w:rPr>
          <w:rFonts w:hint="eastAsia" w:ascii="仿宋_GB2312" w:hAnsi="仿宋_GB2312" w:eastAsia="仿宋_GB2312" w:cs="仿宋_GB2312"/>
          <w:i w:val="0"/>
          <w:caps w:val="0"/>
          <w:color w:val="auto"/>
          <w:spacing w:val="6"/>
          <w:sz w:val="28"/>
          <w:szCs w:val="28"/>
          <w:u w:val="none"/>
          <w:shd w:val="clear" w:fill="FFFFFF"/>
        </w:rPr>
        <w:t>东北林业大学、共青团黑龙江省委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84" w:firstLineChars="200"/>
        <w:jc w:val="center"/>
        <w:textAlignment w:val="auto"/>
        <w:rPr>
          <w:rFonts w:hint="eastAsia" w:ascii="仿宋_GB2312" w:hAnsi="仿宋_GB2312" w:eastAsia="仿宋_GB2312" w:cs="仿宋_GB2312"/>
          <w:i w:val="0"/>
          <w:caps w:val="0"/>
          <w:color w:val="auto"/>
          <w:spacing w:val="6"/>
          <w:sz w:val="28"/>
          <w:szCs w:val="28"/>
          <w:u w:val="none"/>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3" w:firstLineChars="200"/>
        <w:jc w:val="center"/>
        <w:textAlignment w:val="auto"/>
        <w:rPr>
          <w:rFonts w:hint="eastAsia" w:ascii="宋体" w:hAnsi="宋体" w:eastAsia="宋体" w:cs="宋体"/>
          <w:b/>
          <w:bCs w:val="0"/>
          <w:color w:val="auto"/>
          <w:sz w:val="36"/>
          <w:szCs w:val="36"/>
        </w:rPr>
      </w:pPr>
      <w:r>
        <w:rPr>
          <w:rStyle w:val="5"/>
          <w:rFonts w:hint="eastAsia" w:ascii="宋体" w:hAnsi="宋体" w:eastAsia="宋体" w:cs="宋体"/>
          <w:b/>
          <w:bCs w:val="0"/>
          <w:color w:val="auto"/>
          <w:kern w:val="0"/>
          <w:sz w:val="36"/>
          <w:szCs w:val="36"/>
          <w:lang w:val="en-US" w:eastAsia="zh-CN" w:bidi="ar"/>
        </w:rPr>
        <w:t>赛事安排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textAlignment w:val="auto"/>
        <w:rPr>
          <w:rFonts w:hint="eastAsia" w:ascii="仿宋_GB2312" w:hAnsi="仿宋_GB2312" w:eastAsia="仿宋_GB2312" w:cs="仿宋_GB2312"/>
          <w:i w:val="0"/>
          <w:caps w:val="0"/>
          <w:color w:val="auto"/>
          <w:spacing w:val="6"/>
          <w:sz w:val="30"/>
          <w:szCs w:val="30"/>
          <w:u w:val="none"/>
        </w:rPr>
      </w:pPr>
      <w:r>
        <w:rPr>
          <w:rStyle w:val="5"/>
          <w:rFonts w:hint="eastAsia" w:ascii="仿宋_GB2312" w:hAnsi="仿宋_GB2312" w:eastAsia="仿宋_GB2312" w:cs="仿宋_GB2312"/>
          <w:color w:val="auto"/>
          <w:sz w:val="30"/>
          <w:szCs w:val="30"/>
        </w:rPr>
        <w:t>大赛分组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84"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6"/>
          <w:sz w:val="28"/>
          <w:szCs w:val="28"/>
          <w:u w:val="none"/>
          <w:shd w:val="clear" w:fill="FFFFFF"/>
        </w:rPr>
        <w:t>大赛聚焦</w:t>
      </w:r>
      <w:r>
        <w:rPr>
          <w:rStyle w:val="5"/>
          <w:rFonts w:hint="eastAsia" w:ascii="仿宋_GB2312" w:hAnsi="仿宋_GB2312" w:eastAsia="仿宋_GB2312" w:cs="仿宋_GB2312"/>
          <w:b/>
          <w:bCs w:val="0"/>
          <w:i w:val="0"/>
          <w:caps w:val="0"/>
          <w:color w:val="auto"/>
          <w:spacing w:val="6"/>
          <w:sz w:val="28"/>
          <w:szCs w:val="28"/>
          <w:u w:val="none"/>
          <w:shd w:val="clear" w:fill="FFFFFF"/>
        </w:rPr>
        <w:t>创新、协调、绿色、开放、共享</w:t>
      </w:r>
      <w:r>
        <w:rPr>
          <w:rFonts w:hint="eastAsia" w:ascii="仿宋_GB2312" w:hAnsi="仿宋_GB2312" w:eastAsia="仿宋_GB2312" w:cs="仿宋_GB2312"/>
          <w:i w:val="0"/>
          <w:caps w:val="0"/>
          <w:color w:val="auto"/>
          <w:spacing w:val="6"/>
          <w:sz w:val="28"/>
          <w:szCs w:val="28"/>
          <w:u w:val="none"/>
          <w:shd w:val="clear" w:fill="FFFFFF"/>
        </w:rPr>
        <w:t>五大发展理念和</w:t>
      </w:r>
      <w:r>
        <w:rPr>
          <w:rStyle w:val="5"/>
          <w:rFonts w:hint="eastAsia" w:ascii="仿宋_GB2312" w:hAnsi="仿宋_GB2312" w:eastAsia="仿宋_GB2312" w:cs="仿宋_GB2312"/>
          <w:b/>
          <w:bCs w:val="0"/>
          <w:i w:val="0"/>
          <w:caps w:val="0"/>
          <w:color w:val="auto"/>
          <w:spacing w:val="6"/>
          <w:sz w:val="28"/>
          <w:szCs w:val="28"/>
          <w:u w:val="none"/>
          <w:shd w:val="clear" w:fill="FFFFFF"/>
        </w:rPr>
        <w:t>2020年决战脱贫攻坚、决胜全面小康</w:t>
      </w:r>
      <w:r>
        <w:rPr>
          <w:rFonts w:hint="eastAsia" w:ascii="仿宋_GB2312" w:hAnsi="仿宋_GB2312" w:eastAsia="仿宋_GB2312" w:cs="仿宋_GB2312"/>
          <w:i w:val="0"/>
          <w:caps w:val="0"/>
          <w:color w:val="auto"/>
          <w:spacing w:val="6"/>
          <w:sz w:val="28"/>
          <w:szCs w:val="28"/>
          <w:u w:val="none"/>
          <w:shd w:val="clear" w:fill="FFFFFF"/>
        </w:rPr>
        <w:t>的目标，设置五个组别。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86" w:firstLineChars="200"/>
        <w:jc w:val="both"/>
        <w:textAlignment w:val="auto"/>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b/>
          <w:bCs w:val="0"/>
          <w:i w:val="0"/>
          <w:caps w:val="0"/>
          <w:color w:val="auto"/>
          <w:spacing w:val="6"/>
          <w:sz w:val="28"/>
          <w:szCs w:val="28"/>
          <w:u w:val="none"/>
        </w:rPr>
        <w:t>科技创新和未来产业：</w:t>
      </w:r>
      <w:r>
        <w:rPr>
          <w:rFonts w:hint="eastAsia" w:ascii="仿宋_GB2312" w:hAnsi="仿宋_GB2312" w:eastAsia="仿宋_GB2312" w:cs="仿宋_GB2312"/>
          <w:i w:val="0"/>
          <w:caps w:val="0"/>
          <w:color w:val="auto"/>
          <w:spacing w:val="6"/>
          <w:sz w:val="28"/>
          <w:szCs w:val="28"/>
          <w:u w:val="none"/>
        </w:rPr>
        <w:t>突出科技创新，在人工智能、网络信息、生命科学、新材料、新能源等领域，结合实践观察设计项目。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86" w:firstLineChars="200"/>
        <w:jc w:val="both"/>
        <w:textAlignment w:val="auto"/>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b/>
          <w:bCs w:val="0"/>
          <w:i w:val="0"/>
          <w:caps w:val="0"/>
          <w:color w:val="auto"/>
          <w:spacing w:val="6"/>
          <w:sz w:val="28"/>
          <w:szCs w:val="28"/>
          <w:u w:val="none"/>
        </w:rPr>
        <w:t>乡村振兴和脱贫攻坚：</w:t>
      </w:r>
      <w:r>
        <w:rPr>
          <w:rFonts w:hint="eastAsia" w:ascii="仿宋_GB2312" w:hAnsi="仿宋_GB2312" w:eastAsia="仿宋_GB2312" w:cs="仿宋_GB2312"/>
          <w:i w:val="0"/>
          <w:caps w:val="0"/>
          <w:color w:val="auto"/>
          <w:spacing w:val="6"/>
          <w:sz w:val="28"/>
          <w:szCs w:val="28"/>
          <w:u w:val="none"/>
        </w:rPr>
        <w:t>围绕实施乡村振兴战略和打赢脱贫攻坚战，在农林牧渔、电子商务、旅游休闲等领域，结合实践观察设计项目。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86" w:firstLineChars="200"/>
        <w:jc w:val="both"/>
        <w:textAlignment w:val="auto"/>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b/>
          <w:bCs w:val="0"/>
          <w:i w:val="0"/>
          <w:caps w:val="0"/>
          <w:color w:val="auto"/>
          <w:spacing w:val="6"/>
          <w:sz w:val="28"/>
          <w:szCs w:val="28"/>
          <w:u w:val="none"/>
        </w:rPr>
        <w:t>城市治理和社会服务</w:t>
      </w:r>
      <w:r>
        <w:rPr>
          <w:rStyle w:val="5"/>
          <w:rFonts w:hint="eastAsia" w:ascii="仿宋_GB2312" w:hAnsi="仿宋_GB2312" w:eastAsia="仿宋_GB2312" w:cs="仿宋_GB2312"/>
          <w:i w:val="0"/>
          <w:caps w:val="0"/>
          <w:color w:val="auto"/>
          <w:spacing w:val="6"/>
          <w:sz w:val="28"/>
          <w:szCs w:val="28"/>
          <w:u w:val="none"/>
        </w:rPr>
        <w:t>：</w:t>
      </w:r>
      <w:r>
        <w:rPr>
          <w:rFonts w:hint="eastAsia" w:ascii="仿宋_GB2312" w:hAnsi="仿宋_GB2312" w:eastAsia="仿宋_GB2312" w:cs="仿宋_GB2312"/>
          <w:i w:val="0"/>
          <w:caps w:val="0"/>
          <w:color w:val="auto"/>
          <w:spacing w:val="6"/>
          <w:sz w:val="28"/>
          <w:szCs w:val="28"/>
          <w:u w:val="none"/>
        </w:rPr>
        <w:t>围绕国家治理体系和治理能力现代化建设，在政务服务、消费生活、医疗服务、教育培训、交通物流、金融服务等领域，结合实践观察设计项目。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86" w:firstLineChars="200"/>
        <w:jc w:val="both"/>
        <w:textAlignment w:val="auto"/>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b/>
          <w:bCs w:val="0"/>
          <w:i w:val="0"/>
          <w:caps w:val="0"/>
          <w:color w:val="auto"/>
          <w:spacing w:val="6"/>
          <w:sz w:val="28"/>
          <w:szCs w:val="28"/>
          <w:u w:val="none"/>
        </w:rPr>
        <w:t>生态环保和可持续发展：</w:t>
      </w:r>
      <w:r>
        <w:rPr>
          <w:rFonts w:hint="eastAsia" w:ascii="仿宋_GB2312" w:hAnsi="仿宋_GB2312" w:eastAsia="仿宋_GB2312" w:cs="仿宋_GB2312"/>
          <w:i w:val="0"/>
          <w:caps w:val="0"/>
          <w:color w:val="auto"/>
          <w:spacing w:val="6"/>
          <w:sz w:val="28"/>
          <w:szCs w:val="28"/>
          <w:u w:val="none"/>
        </w:rPr>
        <w:t>围绕可持续发展战略，在环境治理、可持续资源开发、生态环保、清洁能源应用等领域，结合实践观察设计项目。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86" w:firstLineChars="200"/>
        <w:jc w:val="both"/>
        <w:textAlignment w:val="auto"/>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i w:val="0"/>
          <w:caps w:val="0"/>
          <w:color w:val="auto"/>
          <w:spacing w:val="6"/>
          <w:sz w:val="28"/>
          <w:szCs w:val="28"/>
          <w:u w:val="none"/>
        </w:rPr>
        <w:t>文化创意和区域合作：</w:t>
      </w:r>
      <w:r>
        <w:rPr>
          <w:rFonts w:hint="eastAsia" w:ascii="仿宋_GB2312" w:hAnsi="仿宋_GB2312" w:eastAsia="仿宋_GB2312" w:cs="仿宋_GB2312"/>
          <w:i w:val="0"/>
          <w:caps w:val="0"/>
          <w:color w:val="auto"/>
          <w:spacing w:val="6"/>
          <w:sz w:val="28"/>
          <w:szCs w:val="28"/>
          <w:u w:val="none"/>
        </w:rPr>
        <w:t>突出共融、共享，紧密围绕“一带一路”和“京津冀”、“长三角”、“粤港澳大湾区”、“成渝经济圈”等经济合作带建设，在工艺与设计、动漫广告、体育竞技和国际文化传播、对外交流培训、对外经贸等领域，结合实践观察设计项目</w:t>
      </w:r>
      <w:r>
        <w:rPr>
          <w:rFonts w:hint="eastAsia" w:ascii="仿宋_GB2312" w:hAnsi="仿宋_GB2312" w:eastAsia="仿宋_GB2312" w:cs="仿宋_GB2312"/>
          <w:i w:val="0"/>
          <w:caps w:val="0"/>
          <w:color w:val="auto"/>
          <w:spacing w:val="6"/>
          <w:sz w:val="28"/>
          <w:szCs w:val="28"/>
          <w:u w:val="none"/>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textAlignment w:val="auto"/>
        <w:rPr>
          <w:rStyle w:val="5"/>
          <w:rFonts w:hint="eastAsia" w:ascii="仿宋_GB2312" w:hAnsi="仿宋_GB2312" w:eastAsia="仿宋_GB2312" w:cs="仿宋_GB2312"/>
          <w:color w:val="auto"/>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textAlignment w:val="auto"/>
        <w:rPr>
          <w:rFonts w:hint="eastAsia" w:ascii="仿宋_GB2312" w:hAnsi="仿宋_GB2312" w:eastAsia="仿宋_GB2312" w:cs="仿宋_GB2312"/>
          <w:i w:val="0"/>
          <w:caps w:val="0"/>
          <w:color w:val="auto"/>
          <w:spacing w:val="6"/>
          <w:sz w:val="30"/>
          <w:szCs w:val="30"/>
          <w:u w:val="none"/>
        </w:rPr>
      </w:pPr>
      <w:r>
        <w:rPr>
          <w:rStyle w:val="5"/>
          <w:rFonts w:hint="eastAsia" w:ascii="仿宋_GB2312" w:hAnsi="仿宋_GB2312" w:eastAsia="仿宋_GB2312" w:cs="仿宋_GB2312"/>
          <w:color w:val="auto"/>
          <w:sz w:val="30"/>
          <w:szCs w:val="30"/>
        </w:rPr>
        <w:t>大赛分类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86" w:firstLineChars="200"/>
        <w:jc w:val="both"/>
        <w:textAlignment w:val="auto"/>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i w:val="0"/>
          <w:caps w:val="0"/>
          <w:color w:val="auto"/>
          <w:spacing w:val="6"/>
          <w:sz w:val="28"/>
          <w:szCs w:val="28"/>
          <w:u w:val="none"/>
          <w:shd w:val="clear" w:fill="FFFFFF"/>
        </w:rPr>
        <w:t>普通高校</w:t>
      </w:r>
      <w:r>
        <w:rPr>
          <w:rFonts w:hint="eastAsia" w:ascii="仿宋_GB2312" w:hAnsi="仿宋_GB2312" w:eastAsia="仿宋_GB2312" w:cs="仿宋_GB2312"/>
          <w:i w:val="0"/>
          <w:caps w:val="0"/>
          <w:color w:val="auto"/>
          <w:spacing w:val="6"/>
          <w:sz w:val="28"/>
          <w:szCs w:val="28"/>
          <w:u w:val="none"/>
          <w:shd w:val="clear" w:fill="FFFFFF"/>
        </w:rPr>
        <w:t>和</w:t>
      </w:r>
      <w:r>
        <w:rPr>
          <w:rStyle w:val="5"/>
          <w:rFonts w:hint="eastAsia" w:ascii="仿宋_GB2312" w:hAnsi="仿宋_GB2312" w:eastAsia="仿宋_GB2312" w:cs="仿宋_GB2312"/>
          <w:i w:val="0"/>
          <w:caps w:val="0"/>
          <w:color w:val="auto"/>
          <w:spacing w:val="6"/>
          <w:sz w:val="28"/>
          <w:szCs w:val="28"/>
          <w:u w:val="none"/>
          <w:shd w:val="clear" w:fill="FFFFFF"/>
        </w:rPr>
        <w:t>职业院校</w:t>
      </w:r>
      <w:r>
        <w:rPr>
          <w:rFonts w:hint="eastAsia" w:ascii="仿宋_GB2312" w:hAnsi="仿宋_GB2312" w:eastAsia="仿宋_GB2312" w:cs="仿宋_GB2312"/>
          <w:i w:val="0"/>
          <w:caps w:val="0"/>
          <w:color w:val="auto"/>
          <w:spacing w:val="6"/>
          <w:sz w:val="28"/>
          <w:szCs w:val="28"/>
          <w:u w:val="none"/>
          <w:shd w:val="clear" w:fill="FFFFFF"/>
        </w:rPr>
        <w:t>分别进行竞赛评选。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textAlignment w:val="auto"/>
        <w:rPr>
          <w:rStyle w:val="5"/>
          <w:rFonts w:hint="eastAsia" w:ascii="仿宋_GB2312" w:hAnsi="仿宋_GB2312" w:eastAsia="仿宋_GB2312" w:cs="仿宋_GB2312"/>
          <w:color w:val="auto"/>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textAlignment w:val="auto"/>
        <w:rPr>
          <w:rFonts w:hint="eastAsia" w:ascii="仿宋_GB2312" w:hAnsi="仿宋_GB2312" w:eastAsia="仿宋_GB2312" w:cs="仿宋_GB2312"/>
          <w:i w:val="0"/>
          <w:caps w:val="0"/>
          <w:color w:val="auto"/>
          <w:spacing w:val="6"/>
          <w:sz w:val="30"/>
          <w:szCs w:val="30"/>
          <w:u w:val="none"/>
        </w:rPr>
      </w:pPr>
      <w:r>
        <w:rPr>
          <w:rStyle w:val="5"/>
          <w:rFonts w:hint="eastAsia" w:ascii="仿宋_GB2312" w:hAnsi="仿宋_GB2312" w:eastAsia="仿宋_GB2312" w:cs="仿宋_GB2312"/>
          <w:color w:val="auto"/>
          <w:sz w:val="30"/>
          <w:szCs w:val="30"/>
        </w:rPr>
        <w:t>赛程安排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84" w:firstLineChars="200"/>
        <w:jc w:val="both"/>
        <w:textAlignment w:val="auto"/>
        <w:rPr>
          <w:rFonts w:hint="eastAsia" w:ascii="仿宋_GB2312" w:hAnsi="仿宋_GB2312" w:eastAsia="仿宋_GB2312" w:cs="仿宋_GB2312"/>
          <w:i w:val="0"/>
          <w:caps w:val="0"/>
          <w:color w:val="auto"/>
          <w:spacing w:val="6"/>
          <w:sz w:val="28"/>
          <w:szCs w:val="28"/>
          <w:u w:val="none"/>
        </w:rPr>
      </w:pPr>
      <w:r>
        <w:rPr>
          <w:rFonts w:hint="eastAsia" w:ascii="仿宋_GB2312" w:hAnsi="仿宋_GB2312" w:eastAsia="仿宋_GB2312" w:cs="仿宋_GB2312"/>
          <w:i w:val="0"/>
          <w:caps w:val="0"/>
          <w:color w:val="auto"/>
          <w:spacing w:val="6"/>
          <w:sz w:val="28"/>
          <w:szCs w:val="28"/>
          <w:u w:val="none"/>
          <w:shd w:val="clear" w:fill="FFFFFF"/>
        </w:rPr>
        <w:t>大赛设校级初赛、省级复赛和全国决赛。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86" w:firstLineChars="200"/>
        <w:jc w:val="both"/>
        <w:textAlignment w:val="auto"/>
        <w:rPr>
          <w:rFonts w:hint="eastAsia" w:ascii="仿宋_GB2312" w:hAnsi="仿宋_GB2312" w:eastAsia="仿宋_GB2312" w:cs="仿宋_GB2312"/>
          <w:i w:val="0"/>
          <w:caps w:val="0"/>
          <w:color w:val="auto"/>
          <w:spacing w:val="6"/>
          <w:sz w:val="28"/>
          <w:szCs w:val="28"/>
          <w:u w:val="none"/>
        </w:rPr>
      </w:pPr>
      <w:r>
        <w:rPr>
          <w:rStyle w:val="5"/>
          <w:rFonts w:hint="eastAsia" w:ascii="仿宋_GB2312" w:hAnsi="仿宋_GB2312" w:eastAsia="仿宋_GB2312" w:cs="仿宋_GB2312"/>
          <w:i w:val="0"/>
          <w:caps w:val="0"/>
          <w:color w:val="auto"/>
          <w:spacing w:val="6"/>
          <w:sz w:val="28"/>
          <w:szCs w:val="28"/>
          <w:u w:val="none"/>
          <w:shd w:val="clear" w:fill="FFFFFF"/>
        </w:rPr>
        <w:t>校级初赛（2020年7月31日前）。</w:t>
      </w:r>
      <w:r>
        <w:rPr>
          <w:rFonts w:hint="eastAsia" w:ascii="仿宋_GB2312" w:hAnsi="仿宋_GB2312" w:eastAsia="仿宋_GB2312" w:cs="仿宋_GB2312"/>
          <w:i w:val="0"/>
          <w:caps w:val="0"/>
          <w:color w:val="auto"/>
          <w:spacing w:val="6"/>
          <w:sz w:val="28"/>
          <w:szCs w:val="28"/>
          <w:u w:val="none"/>
          <w:shd w:val="clear" w:fill="FFFFFF"/>
        </w:rPr>
        <w:t>由各校组织，广泛发动学生参与，遴选参加省级复赛项目。各地校赛参赛项目需在大赛官方平台统一填报。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86" w:firstLineChars="200"/>
        <w:jc w:val="both"/>
        <w:textAlignment w:val="auto"/>
        <w:rPr>
          <w:rFonts w:hint="eastAsia" w:ascii="仿宋_GB2312" w:hAnsi="仿宋_GB2312" w:eastAsia="仿宋_GB2312" w:cs="仿宋_GB2312"/>
          <w:i w:val="0"/>
          <w:caps w:val="0"/>
          <w:color w:val="auto"/>
          <w:spacing w:val="6"/>
          <w:sz w:val="28"/>
          <w:szCs w:val="28"/>
          <w:u w:val="none"/>
        </w:rPr>
      </w:pPr>
      <w:r>
        <w:rPr>
          <w:rStyle w:val="5"/>
          <w:rFonts w:hint="eastAsia" w:ascii="仿宋_GB2312" w:hAnsi="仿宋_GB2312" w:eastAsia="仿宋_GB2312" w:cs="仿宋_GB2312"/>
          <w:i w:val="0"/>
          <w:caps w:val="0"/>
          <w:color w:val="auto"/>
          <w:spacing w:val="6"/>
          <w:sz w:val="28"/>
          <w:szCs w:val="28"/>
          <w:u w:val="none"/>
          <w:shd w:val="clear" w:fill="FFFFFF"/>
        </w:rPr>
        <w:t>省级复赛（2020年9月20日前）。</w:t>
      </w:r>
      <w:r>
        <w:rPr>
          <w:rFonts w:hint="eastAsia" w:ascii="仿宋_GB2312" w:hAnsi="仿宋_GB2312" w:eastAsia="仿宋_GB2312" w:cs="仿宋_GB2312"/>
          <w:i w:val="0"/>
          <w:caps w:val="0"/>
          <w:color w:val="auto"/>
          <w:spacing w:val="6"/>
          <w:sz w:val="28"/>
          <w:szCs w:val="28"/>
          <w:u w:val="none"/>
          <w:shd w:val="clear" w:fill="FFFFFF"/>
        </w:rPr>
        <w:t>由各省举办，按照分配名额遴选参加全国决赛项目，在大赛官方平台完成项目审批申报。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86" w:firstLineChars="200"/>
        <w:jc w:val="both"/>
        <w:textAlignment w:val="auto"/>
        <w:rPr>
          <w:rFonts w:hint="eastAsia" w:ascii="仿宋_GB2312" w:hAnsi="仿宋_GB2312" w:eastAsia="仿宋_GB2312" w:cs="仿宋_GB2312"/>
          <w:i w:val="0"/>
          <w:caps w:val="0"/>
          <w:color w:val="auto"/>
          <w:spacing w:val="6"/>
          <w:sz w:val="28"/>
          <w:szCs w:val="28"/>
          <w:u w:val="none"/>
        </w:rPr>
      </w:pPr>
      <w:r>
        <w:rPr>
          <w:rStyle w:val="5"/>
          <w:rFonts w:hint="eastAsia" w:ascii="仿宋_GB2312" w:hAnsi="仿宋_GB2312" w:eastAsia="仿宋_GB2312" w:cs="仿宋_GB2312"/>
          <w:i w:val="0"/>
          <w:caps w:val="0"/>
          <w:color w:val="auto"/>
          <w:spacing w:val="6"/>
          <w:sz w:val="28"/>
          <w:szCs w:val="28"/>
          <w:u w:val="none"/>
          <w:shd w:val="clear" w:fill="FFFFFF"/>
        </w:rPr>
        <w:t>全国决赛（2020年11月，暂定）。</w:t>
      </w:r>
      <w:r>
        <w:rPr>
          <w:rFonts w:hint="eastAsia" w:ascii="仿宋_GB2312" w:hAnsi="仿宋_GB2312" w:eastAsia="仿宋_GB2312" w:cs="仿宋_GB2312"/>
          <w:i w:val="0"/>
          <w:caps w:val="0"/>
          <w:color w:val="auto"/>
          <w:spacing w:val="6"/>
          <w:sz w:val="28"/>
          <w:szCs w:val="28"/>
          <w:u w:val="none"/>
          <w:shd w:val="clear" w:fill="FFFFFF"/>
        </w:rPr>
        <w:t>各省推荐进入全国决赛的1200个项目（普通高校960个、职业院校240个）和通过线上活动进入“国赛直通车”的200个项目进行全国决赛。其中，全国组委会秘书处综合各地学校学生数量、往届赛事情况，先期进行部分名额分配，剩余名额将根据各省校赛组织情况和相关活动参与情况进行分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84"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6"/>
          <w:sz w:val="28"/>
          <w:szCs w:val="28"/>
          <w:u w:val="none"/>
          <w:shd w:val="clear" w:fill="FFFFFF"/>
        </w:rPr>
        <w:t>按照疫情防控有关要求，全国决赛及相关活动</w:t>
      </w:r>
      <w:r>
        <w:rPr>
          <w:rStyle w:val="5"/>
          <w:rFonts w:hint="eastAsia" w:ascii="仿宋_GB2312" w:hAnsi="仿宋_GB2312" w:eastAsia="仿宋_GB2312" w:cs="仿宋_GB2312"/>
          <w:i w:val="0"/>
          <w:caps w:val="0"/>
          <w:color w:val="auto"/>
          <w:spacing w:val="6"/>
          <w:sz w:val="28"/>
          <w:szCs w:val="28"/>
          <w:u w:val="none"/>
          <w:shd w:val="clear" w:fill="FFFFFF"/>
        </w:rPr>
        <w:t>以线上为主</w:t>
      </w:r>
      <w:r>
        <w:rPr>
          <w:rFonts w:hint="eastAsia" w:ascii="仿宋_GB2312" w:hAnsi="仿宋_GB2312" w:eastAsia="仿宋_GB2312" w:cs="仿宋_GB2312"/>
          <w:i w:val="0"/>
          <w:caps w:val="0"/>
          <w:color w:val="auto"/>
          <w:spacing w:val="6"/>
          <w:sz w:val="28"/>
          <w:szCs w:val="28"/>
          <w:u w:val="none"/>
          <w:shd w:val="clear" w:fill="FFFFFF"/>
        </w:rPr>
        <w:t>的方式举行。省级、校级赛事</w:t>
      </w:r>
      <w:r>
        <w:rPr>
          <w:rStyle w:val="5"/>
          <w:rFonts w:hint="eastAsia" w:ascii="仿宋_GB2312" w:hAnsi="仿宋_GB2312" w:eastAsia="仿宋_GB2312" w:cs="仿宋_GB2312"/>
          <w:i w:val="0"/>
          <w:caps w:val="0"/>
          <w:color w:val="auto"/>
          <w:spacing w:val="6"/>
          <w:sz w:val="28"/>
          <w:szCs w:val="28"/>
          <w:u w:val="none"/>
          <w:shd w:val="clear" w:fill="FFFFFF"/>
        </w:rPr>
        <w:t>由各地结合实际，采取合适方式</w:t>
      </w:r>
      <w:r>
        <w:rPr>
          <w:rFonts w:hint="eastAsia" w:ascii="仿宋_GB2312" w:hAnsi="仿宋_GB2312" w:eastAsia="仿宋_GB2312" w:cs="仿宋_GB2312"/>
          <w:i w:val="0"/>
          <w:caps w:val="0"/>
          <w:color w:val="auto"/>
          <w:spacing w:val="6"/>
          <w:sz w:val="28"/>
          <w:szCs w:val="28"/>
          <w:u w:val="none"/>
          <w:shd w:val="clear" w:fill="FFFFFF"/>
        </w:rPr>
        <w:t>举行。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textAlignment w:val="auto"/>
        <w:rPr>
          <w:rStyle w:val="5"/>
          <w:rFonts w:hint="eastAsia" w:ascii="仿宋_GB2312" w:hAnsi="仿宋_GB2312" w:eastAsia="仿宋_GB2312" w:cs="仿宋_GB2312"/>
          <w:color w:val="auto"/>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textAlignment w:val="auto"/>
        <w:rPr>
          <w:rFonts w:hint="eastAsia" w:ascii="仿宋_GB2312" w:hAnsi="仿宋_GB2312" w:eastAsia="仿宋_GB2312" w:cs="仿宋_GB2312"/>
          <w:i w:val="0"/>
          <w:caps w:val="0"/>
          <w:color w:val="auto"/>
          <w:spacing w:val="6"/>
          <w:sz w:val="30"/>
          <w:szCs w:val="30"/>
          <w:u w:val="none"/>
        </w:rPr>
      </w:pPr>
      <w:r>
        <w:rPr>
          <w:rStyle w:val="5"/>
          <w:rFonts w:hint="eastAsia" w:ascii="仿宋_GB2312" w:hAnsi="仿宋_GB2312" w:eastAsia="仿宋_GB2312" w:cs="仿宋_GB2312"/>
          <w:color w:val="auto"/>
          <w:sz w:val="30"/>
          <w:szCs w:val="30"/>
        </w:rPr>
        <w:t>评审要点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86" w:firstLineChars="200"/>
        <w:jc w:val="both"/>
        <w:textAlignment w:val="auto"/>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i w:val="0"/>
          <w:caps w:val="0"/>
          <w:color w:val="auto"/>
          <w:spacing w:val="6"/>
          <w:sz w:val="28"/>
          <w:szCs w:val="28"/>
          <w:u w:val="none"/>
          <w:shd w:val="clear" w:fill="FFFFFF"/>
        </w:rPr>
        <w:t>突出实践导向，</w:t>
      </w:r>
      <w:r>
        <w:rPr>
          <w:rFonts w:hint="eastAsia" w:ascii="仿宋_GB2312" w:hAnsi="仿宋_GB2312" w:eastAsia="仿宋_GB2312" w:cs="仿宋_GB2312"/>
          <w:i w:val="0"/>
          <w:caps w:val="0"/>
          <w:color w:val="auto"/>
          <w:spacing w:val="6"/>
          <w:sz w:val="28"/>
          <w:szCs w:val="28"/>
          <w:u w:val="none"/>
          <w:shd w:val="clear" w:fill="FFFFFF"/>
        </w:rPr>
        <w:t>在考察</w:t>
      </w:r>
      <w:r>
        <w:rPr>
          <w:rStyle w:val="5"/>
          <w:rFonts w:hint="eastAsia" w:ascii="仿宋_GB2312" w:hAnsi="仿宋_GB2312" w:eastAsia="仿宋_GB2312" w:cs="仿宋_GB2312"/>
          <w:i w:val="0"/>
          <w:caps w:val="0"/>
          <w:color w:val="auto"/>
          <w:spacing w:val="6"/>
          <w:sz w:val="28"/>
          <w:szCs w:val="28"/>
          <w:u w:val="none"/>
          <w:shd w:val="clear" w:fill="FFFFFF"/>
        </w:rPr>
        <w:t>项目商业价值</w:t>
      </w:r>
      <w:r>
        <w:rPr>
          <w:rFonts w:hint="eastAsia" w:ascii="仿宋_GB2312" w:hAnsi="仿宋_GB2312" w:eastAsia="仿宋_GB2312" w:cs="仿宋_GB2312"/>
          <w:i w:val="0"/>
          <w:caps w:val="0"/>
          <w:color w:val="auto"/>
          <w:spacing w:val="6"/>
          <w:sz w:val="28"/>
          <w:szCs w:val="28"/>
          <w:u w:val="none"/>
          <w:shd w:val="clear" w:fill="FFFFFF"/>
        </w:rPr>
        <w:t>的基础上，更加注重考察学生</w:t>
      </w:r>
      <w:r>
        <w:rPr>
          <w:rStyle w:val="5"/>
          <w:rFonts w:hint="eastAsia" w:ascii="仿宋_GB2312" w:hAnsi="仿宋_GB2312" w:eastAsia="仿宋_GB2312" w:cs="仿宋_GB2312"/>
          <w:i w:val="0"/>
          <w:caps w:val="0"/>
          <w:color w:val="auto"/>
          <w:spacing w:val="6"/>
          <w:sz w:val="28"/>
          <w:szCs w:val="28"/>
          <w:u w:val="none"/>
          <w:shd w:val="clear" w:fill="FFFFFF"/>
        </w:rPr>
        <w:t>了解社会现状、关注社会民生、解决社会问题</w:t>
      </w:r>
      <w:r>
        <w:rPr>
          <w:rFonts w:hint="eastAsia" w:ascii="仿宋_GB2312" w:hAnsi="仿宋_GB2312" w:eastAsia="仿宋_GB2312" w:cs="仿宋_GB2312"/>
          <w:i w:val="0"/>
          <w:caps w:val="0"/>
          <w:color w:val="auto"/>
          <w:spacing w:val="6"/>
          <w:sz w:val="28"/>
          <w:szCs w:val="28"/>
          <w:u w:val="none"/>
          <w:shd w:val="clear" w:fill="FFFFFF"/>
        </w:rPr>
        <w:t>的意识、能力和水平。具体包括项目的</w:t>
      </w:r>
      <w:r>
        <w:rPr>
          <w:rStyle w:val="5"/>
          <w:rFonts w:hint="eastAsia" w:ascii="仿宋_GB2312" w:hAnsi="仿宋_GB2312" w:eastAsia="仿宋_GB2312" w:cs="仿宋_GB2312"/>
          <w:i w:val="0"/>
          <w:caps w:val="0"/>
          <w:color w:val="auto"/>
          <w:spacing w:val="6"/>
          <w:sz w:val="28"/>
          <w:szCs w:val="28"/>
          <w:u w:val="none"/>
          <w:shd w:val="clear" w:fill="FFFFFF"/>
        </w:rPr>
        <w:t>社会价值、实践过程、创新意义、发展前景和团队协作等</w:t>
      </w:r>
      <w:r>
        <w:rPr>
          <w:rFonts w:hint="eastAsia" w:ascii="仿宋_GB2312" w:hAnsi="仿宋_GB2312" w:eastAsia="仿宋_GB2312" w:cs="仿宋_GB2312"/>
          <w:i w:val="0"/>
          <w:caps w:val="0"/>
          <w:color w:val="auto"/>
          <w:spacing w:val="6"/>
          <w:sz w:val="28"/>
          <w:szCs w:val="28"/>
          <w:u w:val="none"/>
          <w:shd w:val="clear" w:fill="FFFFFF"/>
        </w:rPr>
        <w:t>方面。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textAlignment w:val="auto"/>
        <w:rPr>
          <w:rStyle w:val="5"/>
          <w:rFonts w:hint="eastAsia" w:ascii="仿宋_GB2312" w:hAnsi="仿宋_GB2312" w:eastAsia="仿宋_GB2312" w:cs="仿宋_GB2312"/>
          <w:color w:val="auto"/>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textAlignment w:val="auto"/>
        <w:rPr>
          <w:rFonts w:hint="eastAsia" w:ascii="仿宋_GB2312" w:hAnsi="仿宋_GB2312" w:eastAsia="仿宋_GB2312" w:cs="仿宋_GB2312"/>
          <w:i w:val="0"/>
          <w:caps w:val="0"/>
          <w:color w:val="auto"/>
          <w:spacing w:val="6"/>
          <w:sz w:val="30"/>
          <w:szCs w:val="30"/>
          <w:u w:val="none"/>
        </w:rPr>
      </w:pPr>
      <w:r>
        <w:rPr>
          <w:rStyle w:val="5"/>
          <w:rFonts w:hint="eastAsia" w:ascii="仿宋_GB2312" w:hAnsi="仿宋_GB2312" w:eastAsia="仿宋_GB2312" w:cs="仿宋_GB2312"/>
          <w:color w:val="auto"/>
          <w:sz w:val="30"/>
          <w:szCs w:val="30"/>
        </w:rPr>
        <w:t>奖项设置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84" w:firstLineChars="200"/>
        <w:jc w:val="both"/>
        <w:textAlignment w:val="auto"/>
        <w:rPr>
          <w:rFonts w:hint="eastAsia" w:ascii="仿宋_GB2312" w:hAnsi="仿宋_GB2312" w:eastAsia="仿宋_GB2312" w:cs="仿宋_GB2312"/>
          <w:i w:val="0"/>
          <w:caps w:val="0"/>
          <w:color w:val="auto"/>
          <w:spacing w:val="6"/>
          <w:sz w:val="28"/>
          <w:szCs w:val="28"/>
          <w:u w:val="none"/>
        </w:rPr>
      </w:pPr>
      <w:r>
        <w:rPr>
          <w:rFonts w:hint="eastAsia" w:ascii="仿宋_GB2312" w:hAnsi="仿宋_GB2312" w:eastAsia="仿宋_GB2312" w:cs="仿宋_GB2312"/>
          <w:i w:val="0"/>
          <w:caps w:val="0"/>
          <w:color w:val="auto"/>
          <w:spacing w:val="6"/>
          <w:sz w:val="28"/>
          <w:szCs w:val="28"/>
          <w:u w:val="none"/>
          <w:shd w:val="clear" w:fill="FFFFFF"/>
        </w:rPr>
        <w:t>大赛设</w:t>
      </w:r>
      <w:r>
        <w:rPr>
          <w:rStyle w:val="5"/>
          <w:rFonts w:hint="eastAsia" w:ascii="仿宋_GB2312" w:hAnsi="仿宋_GB2312" w:eastAsia="仿宋_GB2312" w:cs="仿宋_GB2312"/>
          <w:i w:val="0"/>
          <w:caps w:val="0"/>
          <w:color w:val="auto"/>
          <w:spacing w:val="6"/>
          <w:sz w:val="28"/>
          <w:szCs w:val="28"/>
          <w:u w:val="none"/>
          <w:shd w:val="clear" w:fill="FFFFFF"/>
        </w:rPr>
        <w:t>项目金奖、银奖、铜奖，</w:t>
      </w:r>
      <w:r>
        <w:rPr>
          <w:rFonts w:hint="eastAsia" w:ascii="仿宋_GB2312" w:hAnsi="仿宋_GB2312" w:eastAsia="仿宋_GB2312" w:cs="仿宋_GB2312"/>
          <w:i w:val="0"/>
          <w:caps w:val="0"/>
          <w:color w:val="auto"/>
          <w:spacing w:val="6"/>
          <w:sz w:val="28"/>
          <w:szCs w:val="28"/>
          <w:u w:val="none"/>
          <w:shd w:val="clear" w:fill="FFFFFF"/>
        </w:rPr>
        <w:t>由全国决赛统一评定。设</w:t>
      </w:r>
      <w:r>
        <w:rPr>
          <w:rStyle w:val="5"/>
          <w:rFonts w:hint="eastAsia" w:ascii="仿宋_GB2312" w:hAnsi="仿宋_GB2312" w:eastAsia="仿宋_GB2312" w:cs="仿宋_GB2312"/>
          <w:i w:val="0"/>
          <w:caps w:val="0"/>
          <w:color w:val="auto"/>
          <w:spacing w:val="6"/>
          <w:sz w:val="28"/>
          <w:szCs w:val="28"/>
          <w:u w:val="none"/>
          <w:shd w:val="clear" w:fill="FFFFFF"/>
        </w:rPr>
        <w:t>学校集体奖（挑战杯、优胜杯），</w:t>
      </w:r>
      <w:r>
        <w:rPr>
          <w:rFonts w:hint="eastAsia" w:ascii="仿宋_GB2312" w:hAnsi="仿宋_GB2312" w:eastAsia="仿宋_GB2312" w:cs="仿宋_GB2312"/>
          <w:i w:val="0"/>
          <w:caps w:val="0"/>
          <w:color w:val="auto"/>
          <w:spacing w:val="6"/>
          <w:sz w:val="28"/>
          <w:szCs w:val="28"/>
          <w:u w:val="none"/>
          <w:shd w:val="clear" w:fill="FFFFFF"/>
        </w:rPr>
        <w:t>按所推报项目获奖名次赋分，核算总分后评定（具体见大赛章程）。设</w:t>
      </w:r>
      <w:r>
        <w:rPr>
          <w:rStyle w:val="5"/>
          <w:rFonts w:hint="eastAsia" w:ascii="仿宋_GB2312" w:hAnsi="仿宋_GB2312" w:eastAsia="仿宋_GB2312" w:cs="仿宋_GB2312"/>
          <w:i w:val="0"/>
          <w:caps w:val="0"/>
          <w:color w:val="auto"/>
          <w:spacing w:val="6"/>
          <w:sz w:val="28"/>
          <w:szCs w:val="28"/>
          <w:u w:val="none"/>
          <w:shd w:val="clear" w:fill="FFFFFF"/>
        </w:rPr>
        <w:t>学校优秀组织奖，</w:t>
      </w:r>
      <w:r>
        <w:rPr>
          <w:rFonts w:hint="eastAsia" w:ascii="仿宋_GB2312" w:hAnsi="仿宋_GB2312" w:eastAsia="仿宋_GB2312" w:cs="仿宋_GB2312"/>
          <w:i w:val="0"/>
          <w:caps w:val="0"/>
          <w:color w:val="auto"/>
          <w:spacing w:val="6"/>
          <w:sz w:val="28"/>
          <w:szCs w:val="28"/>
          <w:u w:val="none"/>
          <w:shd w:val="clear" w:fill="FFFFFF"/>
        </w:rPr>
        <w:t>综合各校项目获奖情况、校赛组织情况、线上活动参与情况等评定。设</w:t>
      </w:r>
      <w:r>
        <w:rPr>
          <w:rStyle w:val="5"/>
          <w:rFonts w:hint="eastAsia" w:ascii="仿宋_GB2312" w:hAnsi="仿宋_GB2312" w:eastAsia="仿宋_GB2312" w:cs="仿宋_GB2312"/>
          <w:i w:val="0"/>
          <w:caps w:val="0"/>
          <w:color w:val="auto"/>
          <w:spacing w:val="6"/>
          <w:sz w:val="28"/>
          <w:szCs w:val="28"/>
          <w:u w:val="none"/>
          <w:shd w:val="clear" w:fill="FFFFFF"/>
        </w:rPr>
        <w:t>省级团委优秀组织奖，</w:t>
      </w:r>
      <w:r>
        <w:rPr>
          <w:rFonts w:hint="eastAsia" w:ascii="仿宋_GB2312" w:hAnsi="仿宋_GB2312" w:eastAsia="仿宋_GB2312" w:cs="仿宋_GB2312"/>
          <w:i w:val="0"/>
          <w:caps w:val="0"/>
          <w:color w:val="auto"/>
          <w:spacing w:val="6"/>
          <w:sz w:val="28"/>
          <w:szCs w:val="28"/>
          <w:u w:val="none"/>
          <w:shd w:val="clear" w:fill="FFFFFF"/>
        </w:rPr>
        <w:t>综合省内学校组织动员情况、获奖情况、线上活动组织参与情况等评定。</w:t>
      </w:r>
    </w:p>
    <w:p>
      <w:pPr>
        <w:keepNext w:val="0"/>
        <w:keepLines w:val="0"/>
        <w:pageBreakBefore w:val="0"/>
        <w:kinsoku/>
        <w:wordWrap/>
        <w:overflowPunct/>
        <w:topLinePunct w:val="0"/>
        <w:autoSpaceDE/>
        <w:autoSpaceDN/>
        <w:bidi w:val="0"/>
        <w:adjustRightInd/>
        <w:snapToGrid/>
        <w:spacing w:line="600" w:lineRule="exact"/>
        <w:ind w:firstLine="771" w:firstLineChars="200"/>
        <w:jc w:val="center"/>
        <w:textAlignment w:val="auto"/>
        <w:rPr>
          <w:rFonts w:hint="eastAsia" w:ascii="宋体" w:hAnsi="宋体" w:eastAsia="宋体" w:cs="宋体"/>
          <w:b/>
          <w:bCs w:val="0"/>
          <w:i w:val="0"/>
          <w:caps w:val="0"/>
          <w:color w:val="auto"/>
          <w:spacing w:val="12"/>
          <w:sz w:val="36"/>
          <w:szCs w:val="36"/>
          <w:u w:val="none"/>
          <w:shd w:val="clear" w:color="auto" w:fill="auto"/>
        </w:rPr>
      </w:pPr>
    </w:p>
    <w:p>
      <w:pPr>
        <w:keepNext w:val="0"/>
        <w:keepLines w:val="0"/>
        <w:pageBreakBefore w:val="0"/>
        <w:kinsoku/>
        <w:wordWrap/>
        <w:overflowPunct/>
        <w:topLinePunct w:val="0"/>
        <w:autoSpaceDE/>
        <w:autoSpaceDN/>
        <w:bidi w:val="0"/>
        <w:adjustRightInd/>
        <w:snapToGrid/>
        <w:spacing w:line="600" w:lineRule="exact"/>
        <w:ind w:firstLine="771" w:firstLineChars="200"/>
        <w:jc w:val="center"/>
        <w:textAlignment w:val="auto"/>
        <w:rPr>
          <w:rFonts w:hint="eastAsia" w:ascii="宋体" w:hAnsi="宋体" w:eastAsia="宋体" w:cs="宋体"/>
          <w:b/>
          <w:bCs w:val="0"/>
          <w:i w:val="0"/>
          <w:caps w:val="0"/>
          <w:color w:val="auto"/>
          <w:spacing w:val="12"/>
          <w:sz w:val="36"/>
          <w:szCs w:val="36"/>
          <w:u w:val="none"/>
          <w:shd w:val="clear" w:color="auto" w:fill="auto"/>
        </w:rPr>
      </w:pPr>
      <w:r>
        <w:rPr>
          <w:rFonts w:hint="eastAsia" w:ascii="宋体" w:hAnsi="宋体" w:eastAsia="宋体" w:cs="宋体"/>
          <w:b/>
          <w:bCs w:val="0"/>
          <w:i w:val="0"/>
          <w:caps w:val="0"/>
          <w:color w:val="auto"/>
          <w:spacing w:val="12"/>
          <w:sz w:val="36"/>
          <w:szCs w:val="36"/>
          <w:u w:val="none"/>
          <w:shd w:val="clear" w:color="auto" w:fill="auto"/>
        </w:rPr>
        <w:t>活动安排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84"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6"/>
          <w:sz w:val="28"/>
          <w:szCs w:val="28"/>
          <w:u w:val="none"/>
        </w:rPr>
        <w:t>为进一步增强大赛的群众性、交流性，充分发挥线上平台优势，扩大赛事覆盖面和参与度，</w:t>
      </w:r>
      <w:r>
        <w:rPr>
          <w:rStyle w:val="5"/>
          <w:rFonts w:hint="eastAsia" w:ascii="仿宋_GB2312" w:hAnsi="仿宋_GB2312" w:eastAsia="仿宋_GB2312" w:cs="仿宋_GB2312"/>
          <w:i w:val="0"/>
          <w:caps w:val="0"/>
          <w:color w:val="auto"/>
          <w:spacing w:val="6"/>
          <w:sz w:val="28"/>
          <w:szCs w:val="28"/>
          <w:u w:val="none"/>
        </w:rPr>
        <w:t>主办方将在赛事举办期间开展系列活动。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86" w:firstLineChars="200"/>
        <w:jc w:val="both"/>
        <w:textAlignment w:val="auto"/>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i w:val="0"/>
          <w:caps w:val="0"/>
          <w:color w:val="auto"/>
          <w:spacing w:val="6"/>
          <w:sz w:val="28"/>
          <w:szCs w:val="28"/>
          <w:u w:val="none"/>
        </w:rPr>
        <w:t>向祖国报到——“挑战杯”社会实践云接力。</w:t>
      </w:r>
      <w:r>
        <w:rPr>
          <w:rFonts w:hint="eastAsia" w:ascii="仿宋_GB2312" w:hAnsi="仿宋_GB2312" w:eastAsia="仿宋_GB2312" w:cs="仿宋_GB2312"/>
          <w:i w:val="0"/>
          <w:caps w:val="0"/>
          <w:color w:val="auto"/>
          <w:spacing w:val="6"/>
          <w:sz w:val="28"/>
          <w:szCs w:val="28"/>
          <w:u w:val="none"/>
        </w:rPr>
        <w:t>面向参赛学生，广泛征集进基层、进社区、进企业、进农村的实践故事，通过点亮祖国地图的方式，展现广大学生牢记习近平总书记关于“让青春在党和人民最需要的地方绽放绚丽之花”重要要求、践行“坚定理想信念，站稳人民立场，练就过硬本领，投身强国伟业”的青春风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86" w:firstLineChars="200"/>
        <w:jc w:val="both"/>
        <w:textAlignment w:val="auto"/>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i w:val="0"/>
          <w:caps w:val="0"/>
          <w:color w:val="auto"/>
          <w:spacing w:val="6"/>
          <w:sz w:val="28"/>
          <w:szCs w:val="28"/>
          <w:u w:val="none"/>
        </w:rPr>
        <w:t>向梦想出发——“挑战杯”奋斗出彩云分享。</w:t>
      </w:r>
      <w:r>
        <w:rPr>
          <w:rFonts w:hint="eastAsia" w:ascii="仿宋_GB2312" w:hAnsi="仿宋_GB2312" w:eastAsia="仿宋_GB2312" w:cs="仿宋_GB2312"/>
          <w:i w:val="0"/>
          <w:caps w:val="0"/>
          <w:color w:val="auto"/>
          <w:spacing w:val="6"/>
          <w:sz w:val="28"/>
          <w:szCs w:val="28"/>
          <w:u w:val="none"/>
        </w:rPr>
        <w:t>从历届“挑战杯”创业计划竞赛参赛学生中，挖掘具有感人事迹、奋斗创业历程的典型，以TED演讲、沙龙分享、对话访谈等形式组织分享会，向广大学生讲述创业故事，引导大学生树立正确的成长观。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86" w:firstLineChars="200"/>
        <w:jc w:val="both"/>
        <w:textAlignment w:val="auto"/>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i w:val="0"/>
          <w:caps w:val="0"/>
          <w:color w:val="auto"/>
          <w:spacing w:val="6"/>
          <w:sz w:val="28"/>
          <w:szCs w:val="28"/>
          <w:u w:val="none"/>
        </w:rPr>
        <w:t>挑战杯·双创云展会。</w:t>
      </w:r>
      <w:r>
        <w:rPr>
          <w:rFonts w:hint="eastAsia" w:ascii="仿宋_GB2312" w:hAnsi="仿宋_GB2312" w:eastAsia="仿宋_GB2312" w:cs="仿宋_GB2312"/>
          <w:i w:val="0"/>
          <w:caps w:val="0"/>
          <w:color w:val="auto"/>
          <w:spacing w:val="6"/>
          <w:sz w:val="28"/>
          <w:szCs w:val="28"/>
          <w:u w:val="none"/>
        </w:rPr>
        <w:t>运用线上平台、新媒体矩阵的展示功能，通过图文、短视频等多种形式，对参与项目进行云展示。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86" w:firstLineChars="200"/>
        <w:jc w:val="both"/>
        <w:textAlignment w:val="auto"/>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i w:val="0"/>
          <w:caps w:val="0"/>
          <w:color w:val="auto"/>
          <w:spacing w:val="6"/>
          <w:sz w:val="28"/>
          <w:szCs w:val="28"/>
          <w:u w:val="none"/>
        </w:rPr>
        <w:t>挑战杯·青年学习汇。</w:t>
      </w:r>
      <w:r>
        <w:rPr>
          <w:rFonts w:hint="eastAsia" w:ascii="仿宋_GB2312" w:hAnsi="仿宋_GB2312" w:eastAsia="仿宋_GB2312" w:cs="仿宋_GB2312"/>
          <w:i w:val="0"/>
          <w:caps w:val="0"/>
          <w:color w:val="auto"/>
          <w:spacing w:val="6"/>
          <w:sz w:val="28"/>
          <w:szCs w:val="28"/>
          <w:u w:val="none"/>
        </w:rPr>
        <w:t>引导参赛学生打破地域、学科界限，组建临时学习小组，创建话题，开展线上讨论交流，推动形成开放交流、自发研讨、互为“导师”的“朋友圈”氛围。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86" w:firstLineChars="200"/>
        <w:jc w:val="both"/>
        <w:textAlignment w:val="auto"/>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i w:val="0"/>
          <w:caps w:val="0"/>
          <w:color w:val="auto"/>
          <w:spacing w:val="6"/>
          <w:sz w:val="28"/>
          <w:szCs w:val="28"/>
          <w:u w:val="none"/>
        </w:rPr>
        <w:t>挑战杯·名师大讲堂。</w:t>
      </w:r>
      <w:r>
        <w:rPr>
          <w:rFonts w:hint="eastAsia" w:ascii="仿宋_GB2312" w:hAnsi="仿宋_GB2312" w:eastAsia="仿宋_GB2312" w:cs="仿宋_GB2312"/>
          <w:i w:val="0"/>
          <w:caps w:val="0"/>
          <w:color w:val="auto"/>
          <w:spacing w:val="6"/>
          <w:sz w:val="28"/>
          <w:szCs w:val="28"/>
          <w:u w:val="none"/>
        </w:rPr>
        <w:t>邀请行业领军人物、社会知名人士、业界知名学者等举办名师大讲堂，面向全国大学生线上直播。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86" w:firstLineChars="200"/>
        <w:jc w:val="both"/>
        <w:textAlignment w:val="auto"/>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i w:val="0"/>
          <w:caps w:val="0"/>
          <w:color w:val="auto"/>
          <w:spacing w:val="6"/>
          <w:sz w:val="28"/>
          <w:szCs w:val="28"/>
          <w:u w:val="none"/>
        </w:rPr>
        <w:t>挑战杯·导师会客厅。</w:t>
      </w:r>
      <w:r>
        <w:rPr>
          <w:rFonts w:hint="eastAsia" w:ascii="仿宋_GB2312" w:hAnsi="仿宋_GB2312" w:eastAsia="仿宋_GB2312" w:cs="仿宋_GB2312"/>
          <w:i w:val="0"/>
          <w:caps w:val="0"/>
          <w:color w:val="auto"/>
          <w:spacing w:val="6"/>
          <w:sz w:val="28"/>
          <w:szCs w:val="28"/>
          <w:u w:val="none"/>
        </w:rPr>
        <w:t>邀请企业家、投资人、孵化机构代表等，组成“挑战杯”大学生创业导师团，依托线上平台交互功能，实现导师与项目的结对和长期跟踪指导。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86" w:firstLineChars="200"/>
        <w:jc w:val="both"/>
        <w:textAlignment w:val="auto"/>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i w:val="0"/>
          <w:caps w:val="0"/>
          <w:color w:val="auto"/>
          <w:spacing w:val="6"/>
          <w:sz w:val="28"/>
          <w:szCs w:val="28"/>
          <w:u w:val="none"/>
        </w:rPr>
        <w:t>挑战杯·资源对接会。</w:t>
      </w:r>
      <w:r>
        <w:rPr>
          <w:rFonts w:hint="eastAsia" w:ascii="仿宋_GB2312" w:hAnsi="仿宋_GB2312" w:eastAsia="仿宋_GB2312" w:cs="仿宋_GB2312"/>
          <w:i w:val="0"/>
          <w:caps w:val="0"/>
          <w:color w:val="auto"/>
          <w:spacing w:val="6"/>
          <w:sz w:val="28"/>
          <w:szCs w:val="28"/>
          <w:u w:val="none"/>
        </w:rPr>
        <w:t>邀请创业服务机构、投资机构、孵化器、园区等入驻大赛平台，开展在线对接活动，为有需求的项目提供服务支持。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86" w:firstLineChars="200"/>
        <w:jc w:val="both"/>
        <w:textAlignment w:val="auto"/>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i w:val="0"/>
          <w:caps w:val="0"/>
          <w:color w:val="auto"/>
          <w:spacing w:val="6"/>
          <w:sz w:val="28"/>
          <w:szCs w:val="28"/>
          <w:u w:val="none"/>
        </w:rPr>
        <w:t>挑战杯·畅想2050。</w:t>
      </w:r>
      <w:r>
        <w:rPr>
          <w:rFonts w:hint="eastAsia" w:ascii="仿宋_GB2312" w:hAnsi="仿宋_GB2312" w:eastAsia="仿宋_GB2312" w:cs="仿宋_GB2312"/>
          <w:i w:val="0"/>
          <w:caps w:val="0"/>
          <w:color w:val="auto"/>
          <w:spacing w:val="6"/>
          <w:sz w:val="28"/>
          <w:szCs w:val="28"/>
          <w:u w:val="none"/>
        </w:rPr>
        <w:t>鼓励大学生站在第一个百年奋斗目标实现的节点上，以短视频等新媒体形式，畅想和展望第二个百年奋斗目标实现之时，中国经济社会各领域、各行业的创新发展，树立为实现中华民族伟大复兴的中国梦而砥砺奋斗的青春之志。</w:t>
      </w:r>
    </w:p>
    <w:p>
      <w:pPr>
        <w:keepNext w:val="0"/>
        <w:keepLines w:val="0"/>
        <w:pageBreakBefore w:val="0"/>
        <w:kinsoku/>
        <w:wordWrap/>
        <w:overflowPunct/>
        <w:topLinePunct w:val="0"/>
        <w:autoSpaceDE/>
        <w:autoSpaceDN/>
        <w:bidi w:val="0"/>
        <w:adjustRightInd/>
        <w:snapToGrid/>
        <w:spacing w:line="600" w:lineRule="exact"/>
        <w:ind w:firstLine="771" w:firstLineChars="200"/>
        <w:jc w:val="center"/>
        <w:textAlignment w:val="auto"/>
        <w:rPr>
          <w:rFonts w:hint="eastAsia" w:ascii="宋体" w:hAnsi="宋体" w:eastAsia="宋体" w:cs="宋体"/>
          <w:b/>
          <w:bCs w:val="0"/>
          <w:i w:val="0"/>
          <w:caps w:val="0"/>
          <w:color w:val="auto"/>
          <w:spacing w:val="12"/>
          <w:sz w:val="36"/>
          <w:szCs w:val="36"/>
          <w:u w:val="none"/>
          <w:shd w:val="clear" w:color="auto" w:fill="auto"/>
        </w:rPr>
      </w:pPr>
    </w:p>
    <w:p>
      <w:pPr>
        <w:keepNext w:val="0"/>
        <w:keepLines w:val="0"/>
        <w:pageBreakBefore w:val="0"/>
        <w:kinsoku/>
        <w:wordWrap/>
        <w:overflowPunct/>
        <w:topLinePunct w:val="0"/>
        <w:autoSpaceDE/>
        <w:autoSpaceDN/>
        <w:bidi w:val="0"/>
        <w:adjustRightInd/>
        <w:snapToGrid/>
        <w:spacing w:line="600" w:lineRule="exact"/>
        <w:ind w:firstLine="771" w:firstLineChars="200"/>
        <w:jc w:val="center"/>
        <w:textAlignment w:val="auto"/>
        <w:rPr>
          <w:rFonts w:hint="eastAsia" w:ascii="仿宋_GB2312" w:hAnsi="仿宋_GB2312" w:eastAsia="仿宋_GB2312" w:cs="仿宋_GB2312"/>
          <w:color w:val="auto"/>
          <w:spacing w:val="6"/>
          <w:sz w:val="28"/>
          <w:szCs w:val="28"/>
        </w:rPr>
      </w:pPr>
      <w:r>
        <w:rPr>
          <w:rFonts w:hint="eastAsia" w:ascii="宋体" w:hAnsi="宋体" w:eastAsia="宋体" w:cs="宋体"/>
          <w:b/>
          <w:bCs w:val="0"/>
          <w:i w:val="0"/>
          <w:caps w:val="0"/>
          <w:color w:val="auto"/>
          <w:spacing w:val="12"/>
          <w:sz w:val="36"/>
          <w:szCs w:val="36"/>
          <w:u w:val="none"/>
          <w:shd w:val="clear" w:color="auto" w:fill="auto"/>
        </w:rPr>
        <w:t>工作要求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86" w:firstLineChars="200"/>
        <w:textAlignment w:val="auto"/>
        <w:rPr>
          <w:rFonts w:hint="eastAsia" w:ascii="仿宋_GB2312" w:hAnsi="仿宋_GB2312" w:eastAsia="仿宋_GB2312" w:cs="仿宋_GB2312"/>
          <w:color w:val="auto"/>
          <w:spacing w:val="6"/>
          <w:sz w:val="28"/>
          <w:szCs w:val="28"/>
        </w:rPr>
      </w:pPr>
      <w:r>
        <w:rPr>
          <w:rStyle w:val="5"/>
          <w:rFonts w:hint="eastAsia" w:ascii="仿宋_GB2312" w:hAnsi="仿宋_GB2312" w:eastAsia="仿宋_GB2312" w:cs="仿宋_GB2312"/>
          <w:color w:val="auto"/>
          <w:spacing w:val="6"/>
          <w:sz w:val="28"/>
          <w:szCs w:val="28"/>
        </w:rPr>
        <w:t>聚焦主责主业，强化实践育人。</w:t>
      </w:r>
      <w:r>
        <w:rPr>
          <w:rFonts w:hint="eastAsia" w:ascii="仿宋_GB2312" w:hAnsi="仿宋_GB2312" w:eastAsia="仿宋_GB2312" w:cs="仿宋_GB2312"/>
          <w:color w:val="auto"/>
          <w:spacing w:val="6"/>
          <w:sz w:val="28"/>
          <w:szCs w:val="28"/>
        </w:rPr>
        <w:t>要提高政治站位，聚焦为党育人功能，将创业计划竞赛作为带动广大学生投身社会实践、深入了解国情社情、提升社会化能力的重要载体，切实增强工作实效。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86" w:firstLineChars="200"/>
        <w:textAlignment w:val="auto"/>
        <w:rPr>
          <w:rFonts w:hint="eastAsia" w:ascii="仿宋_GB2312" w:hAnsi="仿宋_GB2312" w:eastAsia="仿宋_GB2312" w:cs="仿宋_GB2312"/>
          <w:color w:val="auto"/>
          <w:spacing w:val="6"/>
          <w:sz w:val="28"/>
          <w:szCs w:val="28"/>
        </w:rPr>
      </w:pPr>
      <w:r>
        <w:rPr>
          <w:rStyle w:val="5"/>
          <w:rFonts w:hint="eastAsia" w:ascii="仿宋_GB2312" w:hAnsi="仿宋_GB2312" w:eastAsia="仿宋_GB2312" w:cs="仿宋_GB2312"/>
          <w:color w:val="auto"/>
          <w:spacing w:val="6"/>
          <w:sz w:val="28"/>
          <w:szCs w:val="28"/>
        </w:rPr>
        <w:t>积极改革创新，做好赛事组织。</w:t>
      </w:r>
      <w:r>
        <w:rPr>
          <w:rFonts w:hint="eastAsia" w:ascii="仿宋_GB2312" w:hAnsi="仿宋_GB2312" w:eastAsia="仿宋_GB2312" w:cs="仿宋_GB2312"/>
          <w:color w:val="auto"/>
          <w:spacing w:val="6"/>
          <w:sz w:val="28"/>
          <w:szCs w:val="28"/>
        </w:rPr>
        <w:t>要准确把握大赛的功能定位，切实转变工作理念，更加注重实践导向，更加注重资源下沉，更加注重将“结果导向”转变为“过程导向”，创新方式，精心组织。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86" w:firstLineChars="200"/>
        <w:textAlignment w:val="auto"/>
        <w:rPr>
          <w:rFonts w:hint="eastAsia" w:ascii="仿宋_GB2312" w:hAnsi="仿宋_GB2312" w:eastAsia="仿宋_GB2312" w:cs="仿宋_GB2312"/>
          <w:color w:val="auto"/>
          <w:spacing w:val="6"/>
          <w:sz w:val="28"/>
          <w:szCs w:val="28"/>
        </w:rPr>
      </w:pPr>
      <w:r>
        <w:rPr>
          <w:rStyle w:val="5"/>
          <w:rFonts w:hint="eastAsia" w:ascii="仿宋_GB2312" w:hAnsi="仿宋_GB2312" w:eastAsia="仿宋_GB2312" w:cs="仿宋_GB2312"/>
          <w:color w:val="auto"/>
          <w:spacing w:val="6"/>
          <w:sz w:val="28"/>
          <w:szCs w:val="28"/>
        </w:rPr>
        <w:t>用好线上平台，广泛发动参与。</w:t>
      </w:r>
      <w:r>
        <w:rPr>
          <w:rFonts w:hint="eastAsia" w:ascii="仿宋_GB2312" w:hAnsi="仿宋_GB2312" w:eastAsia="仿宋_GB2312" w:cs="仿宋_GB2312"/>
          <w:color w:val="auto"/>
          <w:spacing w:val="6"/>
          <w:sz w:val="28"/>
          <w:szCs w:val="28"/>
        </w:rPr>
        <w:t>要充分把握疫情防控常态化形势，注重发挥互联网扁平化优势，充分依托大赛搭建的线上平台，强化优质资源供给，引导学生广泛参与，服务更多学生成长发展。</w:t>
      </w:r>
    </w:p>
    <w:p>
      <w:pPr>
        <w:keepNext w:val="0"/>
        <w:keepLines w:val="0"/>
        <w:pageBreakBefore w:val="0"/>
        <w:kinsoku/>
        <w:wordWrap/>
        <w:overflowPunct/>
        <w:topLinePunct w:val="0"/>
        <w:autoSpaceDE/>
        <w:autoSpaceDN/>
        <w:bidi w:val="0"/>
        <w:adjustRightInd/>
        <w:snapToGrid/>
        <w:spacing w:line="600" w:lineRule="exact"/>
        <w:jc w:val="center"/>
        <w:textAlignment w:val="auto"/>
        <w:rPr>
          <w:rStyle w:val="5"/>
          <w:rFonts w:hint="eastAsia" w:ascii="宋体" w:hAnsi="宋体" w:eastAsia="宋体" w:cs="宋体"/>
          <w:b/>
          <w:bCs w:val="0"/>
          <w:color w:val="auto"/>
          <w:sz w:val="36"/>
          <w:szCs w:val="36"/>
          <w:shd w:val="clear" w:color="auto" w:fill="auto"/>
        </w:rPr>
      </w:pPr>
      <w:r>
        <w:rPr>
          <w:rStyle w:val="5"/>
          <w:rFonts w:hint="eastAsia" w:ascii="宋体" w:hAnsi="宋体" w:eastAsia="宋体" w:cs="宋体"/>
          <w:b/>
          <w:bCs w:val="0"/>
          <w:color w:val="auto"/>
          <w:sz w:val="36"/>
          <w:szCs w:val="36"/>
          <w:shd w:val="clear" w:color="auto" w:fill="auto"/>
        </w:rPr>
        <w:t>大赛平台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84" w:firstLineChars="200"/>
        <w:jc w:val="both"/>
        <w:textAlignment w:val="auto"/>
        <w:rPr>
          <w:rFonts w:hint="eastAsia" w:ascii="仿宋_GB2312" w:hAnsi="仿宋_GB2312" w:eastAsia="仿宋_GB2312" w:cs="仿宋_GB2312"/>
          <w:i w:val="0"/>
          <w:caps w:val="0"/>
          <w:color w:val="auto"/>
          <w:spacing w:val="6"/>
          <w:sz w:val="28"/>
          <w:szCs w:val="28"/>
          <w:u w:val="none"/>
        </w:rPr>
      </w:pPr>
      <w:r>
        <w:rPr>
          <w:rFonts w:hint="eastAsia" w:ascii="仿宋_GB2312" w:hAnsi="仿宋_GB2312" w:eastAsia="仿宋_GB2312" w:cs="仿宋_GB2312"/>
          <w:i w:val="0"/>
          <w:caps w:val="0"/>
          <w:color w:val="auto"/>
          <w:spacing w:val="6"/>
          <w:sz w:val="28"/>
          <w:szCs w:val="28"/>
          <w:u w:val="none"/>
          <w:shd w:val="clear" w:fill="FFFFFF"/>
        </w:rPr>
        <w:t>大赛统一开发赛事平台，实现</w:t>
      </w:r>
      <w:r>
        <w:rPr>
          <w:rStyle w:val="5"/>
          <w:rFonts w:hint="eastAsia" w:ascii="仿宋_GB2312" w:hAnsi="仿宋_GB2312" w:eastAsia="仿宋_GB2312" w:cs="仿宋_GB2312"/>
          <w:i w:val="0"/>
          <w:caps w:val="0"/>
          <w:color w:val="auto"/>
          <w:spacing w:val="6"/>
          <w:sz w:val="28"/>
          <w:szCs w:val="28"/>
          <w:u w:val="none"/>
          <w:shd w:val="clear" w:fill="FFFFFF"/>
        </w:rPr>
        <w:t>参赛报名、在线评审、视频答辩、展示交流等</w:t>
      </w:r>
      <w:r>
        <w:rPr>
          <w:rFonts w:hint="eastAsia" w:ascii="仿宋_GB2312" w:hAnsi="仿宋_GB2312" w:eastAsia="仿宋_GB2312" w:cs="仿宋_GB2312"/>
          <w:i w:val="0"/>
          <w:caps w:val="0"/>
          <w:color w:val="auto"/>
          <w:spacing w:val="6"/>
          <w:sz w:val="28"/>
          <w:szCs w:val="28"/>
          <w:u w:val="none"/>
          <w:shd w:val="clear" w:fill="FFFFFF"/>
        </w:rPr>
        <w:t>功能。平台拟于7月上线，具体事项另行通知。大赛有关资讯将通过</w:t>
      </w:r>
      <w:r>
        <w:rPr>
          <w:rStyle w:val="5"/>
          <w:rFonts w:hint="eastAsia" w:ascii="仿宋_GB2312" w:hAnsi="仿宋_GB2312" w:eastAsia="仿宋_GB2312" w:cs="仿宋_GB2312"/>
          <w:i w:val="0"/>
          <w:caps w:val="0"/>
          <w:color w:val="auto"/>
          <w:spacing w:val="6"/>
          <w:sz w:val="28"/>
          <w:szCs w:val="28"/>
          <w:u w:val="none"/>
          <w:shd w:val="clear" w:fill="FFFFFF"/>
        </w:rPr>
        <w:t>团中央青年发展部官方微信公众号“创青春”</w:t>
      </w:r>
      <w:r>
        <w:rPr>
          <w:rFonts w:hint="eastAsia" w:ascii="仿宋_GB2312" w:hAnsi="仿宋_GB2312" w:eastAsia="仿宋_GB2312" w:cs="仿宋_GB2312"/>
          <w:i w:val="0"/>
          <w:caps w:val="0"/>
          <w:color w:val="auto"/>
          <w:spacing w:val="6"/>
          <w:sz w:val="28"/>
          <w:szCs w:val="28"/>
          <w:u w:val="none"/>
          <w:shd w:val="clear" w:fill="FFFFFF"/>
        </w:rPr>
        <w:t>发布。</w:t>
      </w:r>
    </w:p>
    <w:p>
      <w:pPr>
        <w:keepNext w:val="0"/>
        <w:keepLines w:val="0"/>
        <w:pageBreakBefore w:val="0"/>
        <w:widowControl w:val="0"/>
        <w:kinsoku/>
        <w:wordWrap/>
        <w:overflowPunct/>
        <w:topLinePunct w:val="0"/>
        <w:autoSpaceDE/>
        <w:autoSpaceDN/>
        <w:bidi w:val="0"/>
        <w:adjustRightInd/>
        <w:snapToGrid/>
        <w:spacing w:line="240" w:lineRule="atLeast"/>
        <w:ind w:firstLine="584" w:firstLineChars="200"/>
        <w:jc w:val="center"/>
        <w:textAlignment w:val="auto"/>
        <w:rPr>
          <w:rStyle w:val="5"/>
          <w:rFonts w:hint="eastAsia" w:ascii="宋体" w:hAnsi="宋体" w:eastAsia="宋体" w:cs="宋体"/>
          <w:color w:val="auto"/>
          <w:sz w:val="24"/>
          <w:szCs w:val="24"/>
          <w:shd w:val="clear" w:color="auto" w:fill="auto"/>
          <w:lang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spacing w:val="6"/>
          <w:sz w:val="28"/>
          <w:szCs w:val="28"/>
        </w:rPr>
        <w:t>关注</w:t>
      </w:r>
      <w:r>
        <w:rPr>
          <w:rStyle w:val="5"/>
          <w:rFonts w:hint="eastAsia" w:ascii="仿宋_GB2312" w:hAnsi="仿宋_GB2312" w:eastAsia="仿宋_GB2312" w:cs="仿宋_GB2312"/>
          <w:color w:val="auto"/>
          <w:spacing w:val="6"/>
          <w:sz w:val="28"/>
          <w:szCs w:val="28"/>
        </w:rPr>
        <w:t>“创青春"</w:t>
      </w:r>
      <w:r>
        <w:rPr>
          <w:rFonts w:hint="eastAsia" w:ascii="仿宋_GB2312" w:hAnsi="仿宋_GB2312" w:eastAsia="仿宋_GB2312" w:cs="仿宋_GB2312"/>
          <w:color w:val="auto"/>
          <w:spacing w:val="6"/>
          <w:sz w:val="28"/>
          <w:szCs w:val="28"/>
        </w:rPr>
        <w:t>微信公众号回复</w:t>
      </w:r>
      <w:r>
        <w:rPr>
          <w:rStyle w:val="5"/>
          <w:rFonts w:hint="eastAsia" w:ascii="仿宋_GB2312" w:hAnsi="仿宋_GB2312" w:eastAsia="仿宋_GB2312" w:cs="仿宋_GB2312"/>
          <w:color w:val="auto"/>
          <w:spacing w:val="6"/>
          <w:sz w:val="28"/>
          <w:szCs w:val="28"/>
        </w:rPr>
        <w:t>“挑战杯”</w:t>
      </w:r>
      <w:r>
        <w:rPr>
          <w:rFonts w:hint="eastAsia" w:ascii="仿宋_GB2312" w:hAnsi="仿宋_GB2312" w:eastAsia="仿宋_GB2312" w:cs="仿宋_GB2312"/>
          <w:color w:val="auto"/>
          <w:spacing w:val="6"/>
          <w:sz w:val="28"/>
          <w:szCs w:val="28"/>
        </w:rPr>
        <w:t>获取</w:t>
      </w:r>
      <w:r>
        <w:rPr>
          <w:rStyle w:val="5"/>
          <w:rFonts w:hint="eastAsia" w:ascii="仿宋_GB2312" w:hAnsi="仿宋_GB2312" w:eastAsia="仿宋_GB2312" w:cs="仿宋_GB2312"/>
          <w:color w:val="auto"/>
          <w:spacing w:val="6"/>
          <w:sz w:val="28"/>
          <w:szCs w:val="28"/>
        </w:rPr>
        <w:t>大赛章程、项目申报表</w:t>
      </w:r>
      <w:r>
        <w:rPr>
          <w:rFonts w:hint="eastAsia" w:ascii="仿宋_GB2312" w:hAnsi="仿宋_GB2312" w:eastAsia="仿宋_GB2312" w:cs="仿宋_GB2312"/>
          <w:color w:val="auto"/>
          <w:spacing w:val="6"/>
          <w:sz w:val="28"/>
          <w:szCs w:val="28"/>
        </w:rPr>
        <w:t>等附件！</w:t>
      </w:r>
      <w:r>
        <w:rPr>
          <w:rFonts w:hint="eastAsia" w:ascii="仿宋_GB2312" w:hAnsi="仿宋_GB2312" w:eastAsia="仿宋_GB2312" w:cs="仿宋_GB2312"/>
          <w:color w:val="auto"/>
          <w:spacing w:val="6"/>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jc w:val="both"/>
        <w:textAlignment w:val="auto"/>
        <w:rPr>
          <w:rStyle w:val="5"/>
          <w:rFonts w:hint="eastAsia" w:ascii="宋体" w:hAnsi="宋体" w:eastAsia="宋体" w:cs="宋体"/>
          <w:color w:val="auto"/>
          <w:sz w:val="24"/>
          <w:szCs w:val="24"/>
          <w:shd w:val="clear" w:color="auto" w:fil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18AFD"/>
    <w:multiLevelType w:val="singleLevel"/>
    <w:tmpl w:val="35918AF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064C1"/>
    <w:rsid w:val="12A57143"/>
    <w:rsid w:val="384064C1"/>
    <w:rsid w:val="3B6517CA"/>
    <w:rsid w:val="3C822AFA"/>
    <w:rsid w:val="4FE15096"/>
    <w:rsid w:val="5EE83264"/>
    <w:rsid w:val="5FEC314A"/>
    <w:rsid w:val="6A817BC2"/>
    <w:rsid w:val="757B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2020-06-30T03:13:00Z</dcterms:created>
  <dc:creator>很久.</dc:creator>
  <cp:lastModifiedBy>user</cp:lastModifiedBy>
  <dcterms:modified xsi:type="dcterms:W3CDTF">2020-07-02T02:38:04Z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