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D0" w:rsidRDefault="00171CD0" w:rsidP="00171CD0">
      <w:pPr>
        <w:pStyle w:val="a3"/>
        <w:spacing w:line="480" w:lineRule="auto"/>
        <w:jc w:val="center"/>
      </w:pPr>
      <w:r>
        <w:rPr>
          <w:b/>
          <w:bCs/>
        </w:rPr>
        <w:t>国家教委、国家计委关于调整自费来华留学生收费标准的通知</w:t>
      </w:r>
      <w:r>
        <w:rPr>
          <w:b/>
          <w:bCs/>
        </w:rPr>
        <w:br/>
        <w:t>一九九八年二月</w:t>
      </w:r>
      <w:r>
        <w:rPr>
          <w:rFonts w:hint="eastAsia"/>
          <w:b/>
          <w:bCs/>
        </w:rPr>
        <w:t xml:space="preserve"> </w:t>
      </w:r>
      <w:r>
        <w:rPr>
          <w:b/>
          <w:bCs/>
        </w:rPr>
        <w:t>二十四日</w:t>
      </w:r>
      <w:r>
        <w:rPr>
          <w:rFonts w:hint="eastAsia"/>
          <w:b/>
          <w:bCs/>
        </w:rPr>
        <w:t xml:space="preserve">   </w:t>
      </w:r>
      <w:r>
        <w:rPr>
          <w:b/>
          <w:bCs/>
        </w:rPr>
        <w:t>教外来〔1998〕7号</w:t>
      </w:r>
    </w:p>
    <w:p w:rsidR="00F360FF" w:rsidRDefault="00171CD0" w:rsidP="00F360FF">
      <w:pPr>
        <w:pStyle w:val="a3"/>
        <w:spacing w:line="360" w:lineRule="auto"/>
        <w:rPr>
          <w:rFonts w:hint="eastAsia"/>
          <w:sz w:val="20"/>
          <w:szCs w:val="20"/>
        </w:rPr>
      </w:pPr>
      <w:r>
        <w:rPr>
          <w:sz w:val="20"/>
          <w:szCs w:val="20"/>
        </w:rPr>
        <w:t>各省、自治区、直辖市教委、教育厅、物价局（委员会），广东省高教厅：</w:t>
      </w:r>
      <w:r>
        <w:rPr>
          <w:sz w:val="20"/>
          <w:szCs w:val="20"/>
        </w:rPr>
        <w:br/>
        <w:t xml:space="preserve"> </w:t>
      </w:r>
      <w:r w:rsidR="00F360FF">
        <w:rPr>
          <w:rFonts w:hint="eastAsia"/>
          <w:sz w:val="20"/>
          <w:szCs w:val="20"/>
        </w:rPr>
        <w:t xml:space="preserve">    </w:t>
      </w:r>
      <w:r>
        <w:rPr>
          <w:sz w:val="20"/>
          <w:szCs w:val="20"/>
        </w:rPr>
        <w:t>近年来，由于我国物价水平不断提高，来华留学生教学及管理费用普遍增大，继续按1989年制定的《自费外国来华留学生收费标准》收费，有些接受来华留学生的学校和专业将难以支付教学和管理中的各项正常费用。为此，根据现阶段我国高等学校接受来华留学生的实际情况，经国务院批准，决定自1998年1月1日起，调整自费来华留学生的收费标准（见附件），现将有关事宜通知如下：</w:t>
      </w:r>
    </w:p>
    <w:p w:rsidR="00F360FF" w:rsidRDefault="00171CD0" w:rsidP="00F360FF">
      <w:pPr>
        <w:pStyle w:val="a3"/>
        <w:numPr>
          <w:ilvl w:val="0"/>
          <w:numId w:val="1"/>
        </w:numPr>
        <w:spacing w:line="360" w:lineRule="auto"/>
        <w:rPr>
          <w:rFonts w:hint="eastAsia"/>
          <w:sz w:val="20"/>
          <w:szCs w:val="20"/>
        </w:rPr>
      </w:pPr>
      <w:r w:rsidRPr="00F360FF">
        <w:rPr>
          <w:sz w:val="20"/>
          <w:szCs w:val="20"/>
        </w:rPr>
        <w:t>根据《中华人民共和国外汇管理条例》的规定，各接受学校对自费来华留学生的所有收费应以人民币计价结算。为方便来华留学生在境外计算来华学习的有关费用，有关接受学校可按对外提供收费标准时人民币与美元的汇率，公布约折合的美元金额。</w:t>
      </w:r>
    </w:p>
    <w:p w:rsidR="00F360FF" w:rsidRDefault="00171CD0" w:rsidP="00F360FF">
      <w:pPr>
        <w:pStyle w:val="a3"/>
        <w:numPr>
          <w:ilvl w:val="0"/>
          <w:numId w:val="1"/>
        </w:numPr>
        <w:spacing w:line="360" w:lineRule="auto"/>
        <w:rPr>
          <w:rFonts w:hint="eastAsia"/>
          <w:sz w:val="20"/>
          <w:szCs w:val="20"/>
        </w:rPr>
      </w:pPr>
      <w:r w:rsidRPr="00F360FF">
        <w:rPr>
          <w:sz w:val="20"/>
          <w:szCs w:val="20"/>
        </w:rPr>
        <w:t>考虑到各接受学校的地理条件、教学水平和设备条件等的差异，并参考国外大学接受留学生的收费办法，调整后的收费标准仍只规定各项收费的幅度。各接受学校可根据本校具体情况，在规定的幅度内，自行确定本校的实际收费标准，经上级主管部门同意，并报所在省、自治区、直辖市教育主管部门和物价主管部门备案后执行。</w:t>
      </w:r>
    </w:p>
    <w:p w:rsidR="00F360FF" w:rsidRDefault="00171CD0" w:rsidP="00F360FF">
      <w:pPr>
        <w:pStyle w:val="a3"/>
        <w:numPr>
          <w:ilvl w:val="0"/>
          <w:numId w:val="1"/>
        </w:numPr>
        <w:spacing w:line="360" w:lineRule="auto"/>
        <w:rPr>
          <w:rFonts w:hint="eastAsia"/>
          <w:sz w:val="20"/>
          <w:szCs w:val="20"/>
        </w:rPr>
      </w:pPr>
      <w:r w:rsidRPr="00F360FF">
        <w:rPr>
          <w:sz w:val="20"/>
          <w:szCs w:val="20"/>
        </w:rPr>
        <w:t>来华留学生的学费可于学年开始时一次收取；特殊情况下也可分两次收取，每学期开学时各收取一半。对学习期限在一学期以上、一学年以下的来华留学生，应按一学年的标准收费。特殊情况下，学校可以准予来华留学生缓交学费，缓交期限一般为一至两个月。对缓交学费者应收取5％的滞纳金。</w:t>
      </w:r>
    </w:p>
    <w:p w:rsidR="00F360FF" w:rsidRDefault="00171CD0" w:rsidP="00F360FF">
      <w:pPr>
        <w:pStyle w:val="a3"/>
        <w:spacing w:line="360" w:lineRule="auto"/>
        <w:ind w:left="480"/>
        <w:rPr>
          <w:rFonts w:hint="eastAsia"/>
          <w:sz w:val="20"/>
          <w:szCs w:val="20"/>
        </w:rPr>
      </w:pPr>
      <w:r w:rsidRPr="00F360FF">
        <w:rPr>
          <w:sz w:val="20"/>
          <w:szCs w:val="20"/>
        </w:rPr>
        <w:t>来华留学生中途退学或转学时，已收取的学费一般不转、不退。</w:t>
      </w:r>
      <w:r w:rsidRPr="00F360FF">
        <w:rPr>
          <w:sz w:val="20"/>
          <w:szCs w:val="20"/>
        </w:rPr>
        <w:br/>
        <w:t>来华留学生的住宿费可于每学期初一次全部收取；留学生有特殊困难时，也可准其按月交纳。留学生因毕</w:t>
      </w:r>
      <w:r w:rsidR="00F360FF">
        <w:rPr>
          <w:sz w:val="20"/>
          <w:szCs w:val="20"/>
        </w:rPr>
        <w:t>业、结业、休学、退学等原因离校时，当月住宿费按实际居住天数结算</w:t>
      </w:r>
    </w:p>
    <w:p w:rsidR="00F360FF" w:rsidRDefault="00171CD0" w:rsidP="00F360FF">
      <w:pPr>
        <w:pStyle w:val="a3"/>
        <w:spacing w:line="360" w:lineRule="auto"/>
        <w:ind w:left="500" w:hangingChars="250" w:hanging="500"/>
        <w:rPr>
          <w:rFonts w:hint="eastAsia"/>
          <w:sz w:val="20"/>
          <w:szCs w:val="20"/>
        </w:rPr>
      </w:pPr>
      <w:r w:rsidRPr="00F360FF">
        <w:rPr>
          <w:sz w:val="20"/>
          <w:szCs w:val="20"/>
        </w:rPr>
        <w:t>四、根据我国政府与派遣国双边协议来华的自费生，应按接受学校规定的自费生收费标准交纳各项有关费用；享受我国政府部分免费待遇的留学生，应按上述标准交纳免交部分之外的有关费用。</w:t>
      </w:r>
    </w:p>
    <w:p w:rsidR="00F360FF" w:rsidRDefault="00171CD0" w:rsidP="00F360FF">
      <w:pPr>
        <w:pStyle w:val="a3"/>
        <w:spacing w:line="360" w:lineRule="auto"/>
        <w:ind w:left="500" w:hangingChars="250" w:hanging="500"/>
        <w:rPr>
          <w:rFonts w:hint="eastAsia"/>
          <w:sz w:val="20"/>
          <w:szCs w:val="20"/>
        </w:rPr>
      </w:pPr>
      <w:r w:rsidRPr="00F360FF">
        <w:rPr>
          <w:sz w:val="20"/>
          <w:szCs w:val="20"/>
        </w:rPr>
        <w:t xml:space="preserve"> 五、对现已在校的自费生，应仍按原收费标准收费至毕、结业。</w:t>
      </w:r>
    </w:p>
    <w:p w:rsidR="00F360FF" w:rsidRDefault="00171CD0" w:rsidP="00F360FF">
      <w:pPr>
        <w:pStyle w:val="a3"/>
        <w:spacing w:line="360" w:lineRule="auto"/>
        <w:ind w:left="500" w:hangingChars="250" w:hanging="500"/>
        <w:rPr>
          <w:rFonts w:hint="eastAsia"/>
          <w:sz w:val="20"/>
          <w:szCs w:val="20"/>
        </w:rPr>
      </w:pPr>
      <w:r w:rsidRPr="00F360FF">
        <w:rPr>
          <w:sz w:val="20"/>
          <w:szCs w:val="20"/>
        </w:rPr>
        <w:lastRenderedPageBreak/>
        <w:t>六、本通知的附件《自费来华留学生收费标准（1997年修订）》可以对外提供。</w:t>
      </w:r>
    </w:p>
    <w:p w:rsidR="00171CD0" w:rsidRPr="00F360FF" w:rsidRDefault="00171CD0" w:rsidP="00F360FF">
      <w:pPr>
        <w:pStyle w:val="a3"/>
        <w:spacing w:line="360" w:lineRule="auto"/>
        <w:ind w:leftChars="250" w:left="525"/>
        <w:rPr>
          <w:sz w:val="20"/>
          <w:szCs w:val="20"/>
        </w:rPr>
      </w:pPr>
      <w:r w:rsidRPr="00F360FF">
        <w:rPr>
          <w:sz w:val="20"/>
          <w:szCs w:val="20"/>
        </w:rPr>
        <w:t>附件：</w:t>
      </w:r>
    </w:p>
    <w:p w:rsidR="00171CD0" w:rsidRDefault="00171CD0" w:rsidP="00171CD0">
      <w:pPr>
        <w:pStyle w:val="a3"/>
        <w:spacing w:line="360" w:lineRule="auto"/>
        <w:jc w:val="center"/>
      </w:pPr>
      <w:r>
        <w:rPr>
          <w:b/>
          <w:bCs/>
        </w:rPr>
        <w:t>自费来华留学生收费标准</w:t>
      </w:r>
      <w:r>
        <w:rPr>
          <w:b/>
          <w:bCs/>
        </w:rPr>
        <w:br/>
      </w:r>
      <w:r>
        <w:t>（1997年修订）</w:t>
      </w:r>
    </w:p>
    <w:p w:rsidR="00F360FF" w:rsidRDefault="00171CD0" w:rsidP="00F360FF">
      <w:pPr>
        <w:pStyle w:val="a3"/>
        <w:spacing w:line="360" w:lineRule="auto"/>
        <w:ind w:firstLineChars="300" w:firstLine="600"/>
        <w:rPr>
          <w:rFonts w:hint="eastAsia"/>
          <w:sz w:val="20"/>
          <w:szCs w:val="20"/>
        </w:rPr>
      </w:pPr>
      <w:r>
        <w:rPr>
          <w:sz w:val="20"/>
          <w:szCs w:val="20"/>
        </w:rPr>
        <w:t>自费来华留学生的各项收费标准以人民币为计算单位，学员可交纳人民币或外币，交纳外币时，按收取当天中国银行公布的汇率折算外币计价收费，具体标准（单位：元/人）如下：</w:t>
      </w:r>
      <w:r>
        <w:rPr>
          <w:sz w:val="20"/>
          <w:szCs w:val="20"/>
        </w:rPr>
        <w:br/>
      </w:r>
      <w:r>
        <w:rPr>
          <w:rFonts w:hint="eastAsia"/>
          <w:sz w:val="20"/>
          <w:szCs w:val="20"/>
        </w:rPr>
        <w:t xml:space="preserve">      </w:t>
      </w:r>
      <w:r>
        <w:rPr>
          <w:sz w:val="20"/>
          <w:szCs w:val="20"/>
        </w:rPr>
        <w:t xml:space="preserve"> 一、报名费（含必要的入学考核费用）：400－800。</w:t>
      </w:r>
      <w:r>
        <w:rPr>
          <w:sz w:val="20"/>
          <w:szCs w:val="20"/>
        </w:rPr>
        <w:br/>
      </w:r>
      <w:r>
        <w:rPr>
          <w:rFonts w:hint="eastAsia"/>
          <w:sz w:val="20"/>
          <w:szCs w:val="20"/>
        </w:rPr>
        <w:t xml:space="preserve">      </w:t>
      </w:r>
      <w:r>
        <w:rPr>
          <w:sz w:val="20"/>
          <w:szCs w:val="20"/>
        </w:rPr>
        <w:t xml:space="preserve"> 二、学费：</w:t>
      </w:r>
      <w:r>
        <w:rPr>
          <w:sz w:val="20"/>
          <w:szCs w:val="20"/>
        </w:rPr>
        <w:br/>
      </w:r>
      <w:r>
        <w:rPr>
          <w:rFonts w:hint="eastAsia"/>
          <w:sz w:val="20"/>
          <w:szCs w:val="20"/>
        </w:rPr>
        <w:t xml:space="preserve"> </w:t>
      </w:r>
      <w:r>
        <w:rPr>
          <w:sz w:val="20"/>
          <w:szCs w:val="20"/>
        </w:rPr>
        <w:t>1、文科类专业：</w:t>
      </w:r>
      <w:r>
        <w:rPr>
          <w:sz w:val="20"/>
          <w:szCs w:val="20"/>
        </w:rPr>
        <w:br/>
        <w:t xml:space="preserve"> 本科大学生：每学年14000－26000；</w:t>
      </w:r>
      <w:r>
        <w:rPr>
          <w:sz w:val="20"/>
          <w:szCs w:val="20"/>
        </w:rPr>
        <w:br/>
        <w:t xml:space="preserve"> 硕士研究生：每学年18000－30000；</w:t>
      </w:r>
      <w:r>
        <w:rPr>
          <w:sz w:val="20"/>
          <w:szCs w:val="20"/>
        </w:rPr>
        <w:br/>
        <w:t xml:space="preserve"> 博士研究生：每学年22000－34000；</w:t>
      </w:r>
    </w:p>
    <w:p w:rsidR="00F360FF" w:rsidRDefault="00171CD0" w:rsidP="00F360FF">
      <w:pPr>
        <w:pStyle w:val="a3"/>
        <w:spacing w:line="360" w:lineRule="auto"/>
        <w:rPr>
          <w:rFonts w:hint="eastAsia"/>
          <w:sz w:val="20"/>
          <w:szCs w:val="20"/>
        </w:rPr>
      </w:pPr>
      <w:r>
        <w:rPr>
          <w:sz w:val="20"/>
          <w:szCs w:val="20"/>
        </w:rPr>
        <w:t>短期生：学习时间约为一个月的，3000－4800；学习时间约为三个月的，8000－10000。</w:t>
      </w:r>
      <w:r>
        <w:rPr>
          <w:sz w:val="20"/>
          <w:szCs w:val="20"/>
        </w:rPr>
        <w:br/>
        <w:t>专科生和普通进修生比照本科生标准收费；高级进修生比照硕士研究生标准收费；研究学者比照</w:t>
      </w:r>
      <w:r w:rsidR="00F360FF">
        <w:rPr>
          <w:rFonts w:hint="eastAsia"/>
          <w:sz w:val="20"/>
          <w:szCs w:val="20"/>
        </w:rPr>
        <w:t xml:space="preserve">       </w:t>
      </w:r>
      <w:r>
        <w:rPr>
          <w:sz w:val="20"/>
          <w:szCs w:val="20"/>
        </w:rPr>
        <w:t>2、理科和工科类专业：比照文科相应类别学费标准上浮10％－30％。</w:t>
      </w:r>
      <w:r>
        <w:rPr>
          <w:sz w:val="20"/>
          <w:szCs w:val="20"/>
        </w:rPr>
        <w:br/>
        <w:t>3、医学、艺术、体育类专业：比照文科相应类别学费标准上浮50％－100％。</w:t>
      </w:r>
    </w:p>
    <w:p w:rsidR="00F360FF" w:rsidRDefault="00171CD0" w:rsidP="00F360FF">
      <w:pPr>
        <w:pStyle w:val="a3"/>
        <w:spacing w:line="360" w:lineRule="auto"/>
        <w:ind w:firstLineChars="250" w:firstLine="500"/>
        <w:rPr>
          <w:rFonts w:hint="eastAsia"/>
          <w:sz w:val="20"/>
          <w:szCs w:val="20"/>
        </w:rPr>
      </w:pPr>
      <w:r>
        <w:rPr>
          <w:sz w:val="20"/>
          <w:szCs w:val="20"/>
        </w:rPr>
        <w:t>三、住宿费</w:t>
      </w:r>
      <w:r w:rsidR="00F360FF">
        <w:rPr>
          <w:rFonts w:hint="eastAsia"/>
          <w:sz w:val="20"/>
          <w:szCs w:val="20"/>
        </w:rPr>
        <w:t>:</w:t>
      </w:r>
    </w:p>
    <w:p w:rsidR="00171CD0" w:rsidRDefault="00171CD0" w:rsidP="00F360FF">
      <w:pPr>
        <w:pStyle w:val="a3"/>
        <w:spacing w:line="360" w:lineRule="auto"/>
        <w:ind w:firstLineChars="250" w:firstLine="500"/>
      </w:pPr>
      <w:r>
        <w:rPr>
          <w:sz w:val="20"/>
          <w:szCs w:val="20"/>
        </w:rPr>
        <w:t xml:space="preserve"> 不带单独卫生盥洗设备和电话、电视的双人间留学生宿舍，每个床位每天住宿费标准为12－32元人民币。单独住一间宿舍时，按两个床位标准收费。增加房间设备和改善住宿条件时，可适当提高收费标准，但最高不得超过上述普通留学生宿舍收费标准的2.5倍。</w:t>
      </w:r>
      <w:r>
        <w:rPr>
          <w:sz w:val="20"/>
          <w:szCs w:val="20"/>
        </w:rPr>
        <w:br/>
      </w:r>
      <w:r w:rsidR="00F360FF">
        <w:rPr>
          <w:rFonts w:hint="eastAsia"/>
          <w:sz w:val="20"/>
          <w:szCs w:val="20"/>
        </w:rPr>
        <w:t xml:space="preserve">    </w:t>
      </w:r>
      <w:r>
        <w:rPr>
          <w:sz w:val="20"/>
          <w:szCs w:val="20"/>
        </w:rPr>
        <w:t xml:space="preserve"> 四、其他费用：伙食费、校内医疗费、教材费及教学计划之外的实验、实习、专业参观等费用，按实际成本计价收费。</w:t>
      </w:r>
    </w:p>
    <w:p w:rsidR="00AF475E" w:rsidRDefault="00AF475E"/>
    <w:sectPr w:rsidR="00AF475E" w:rsidSect="00AF47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7A48"/>
    <w:multiLevelType w:val="hybridMultilevel"/>
    <w:tmpl w:val="FC3C0D98"/>
    <w:lvl w:ilvl="0" w:tplc="8DAA3FE0">
      <w:start w:val="1"/>
      <w:numFmt w:val="japaneseCounting"/>
      <w:lvlText w:val="%1、"/>
      <w:lvlJc w:val="left"/>
      <w:pPr>
        <w:ind w:left="480" w:hanging="39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1CD0"/>
    <w:rsid w:val="00171CD0"/>
    <w:rsid w:val="00295FF6"/>
    <w:rsid w:val="00AB13EB"/>
    <w:rsid w:val="00AF475E"/>
    <w:rsid w:val="00F36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C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97969883">
      <w:bodyDiv w:val="1"/>
      <w:marLeft w:val="0"/>
      <w:marRight w:val="0"/>
      <w:marTop w:val="0"/>
      <w:marBottom w:val="0"/>
      <w:divBdr>
        <w:top w:val="none" w:sz="0" w:space="0" w:color="auto"/>
        <w:left w:val="none" w:sz="0" w:space="0" w:color="auto"/>
        <w:bottom w:val="none" w:sz="0" w:space="0" w:color="auto"/>
        <w:right w:val="none" w:sz="0" w:space="0" w:color="auto"/>
      </w:divBdr>
      <w:divsChild>
        <w:div w:id="233588691">
          <w:marLeft w:val="0"/>
          <w:marRight w:val="0"/>
          <w:marTop w:val="0"/>
          <w:marBottom w:val="0"/>
          <w:divBdr>
            <w:top w:val="none" w:sz="0" w:space="0" w:color="auto"/>
            <w:left w:val="none" w:sz="0" w:space="0" w:color="auto"/>
            <w:bottom w:val="none" w:sz="0" w:space="0" w:color="auto"/>
            <w:right w:val="none" w:sz="0" w:space="0" w:color="auto"/>
          </w:divBdr>
          <w:divsChild>
            <w:div w:id="216859311">
              <w:marLeft w:val="0"/>
              <w:marRight w:val="0"/>
              <w:marTop w:val="0"/>
              <w:marBottom w:val="0"/>
              <w:divBdr>
                <w:top w:val="none" w:sz="0" w:space="0" w:color="auto"/>
                <w:left w:val="none" w:sz="0" w:space="0" w:color="auto"/>
                <w:bottom w:val="none" w:sz="0" w:space="0" w:color="auto"/>
                <w:right w:val="none" w:sz="0" w:space="0" w:color="auto"/>
              </w:divBdr>
              <w:divsChild>
                <w:div w:id="1329404249">
                  <w:marLeft w:val="0"/>
                  <w:marRight w:val="0"/>
                  <w:marTop w:val="0"/>
                  <w:marBottom w:val="0"/>
                  <w:divBdr>
                    <w:top w:val="none" w:sz="0" w:space="0" w:color="auto"/>
                    <w:left w:val="none" w:sz="0" w:space="0" w:color="auto"/>
                    <w:bottom w:val="none" w:sz="0" w:space="0" w:color="auto"/>
                    <w:right w:val="none" w:sz="0" w:space="0" w:color="auto"/>
                  </w:divBdr>
                  <w:divsChild>
                    <w:div w:id="20006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2024-07-19T01:57:00Z</dcterms:created>
  <dcterms:modified xsi:type="dcterms:W3CDTF">2024-07-19T01:57:00Z</dcterms:modified>
</cp:coreProperties>
</file>