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40"/>
        <w:rPr>
          <w:rFonts w:ascii="宋体" w:cs="宋体"/>
          <w:sz w:val="24"/>
          <w:szCs w:val="24"/>
        </w:rPr>
      </w:pPr>
    </w:p>
    <w:p>
      <w:pPr>
        <w:spacing w:after="240"/>
        <w:rPr>
          <w:rFonts w:ascii="宋体" w:cs="宋体"/>
          <w:sz w:val="24"/>
          <w:szCs w:val="24"/>
        </w:rPr>
      </w:pPr>
    </w:p>
    <w:p>
      <w:pPr>
        <w:spacing w:after="240"/>
        <w:rPr>
          <w:rFonts w:ascii="宋体" w:cs="宋体"/>
          <w:sz w:val="24"/>
          <w:szCs w:val="24"/>
        </w:rPr>
      </w:pPr>
    </w:p>
    <w:p>
      <w:pPr>
        <w:jc w:val="center"/>
        <w:rPr>
          <w:rFonts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合肥学院党委理论学习中心组</w:t>
      </w:r>
    </w:p>
    <w:p>
      <w:pPr>
        <w:jc w:val="center"/>
        <w:rPr>
          <w:rFonts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学习资料汇编</w:t>
      </w:r>
    </w:p>
    <w:p>
      <w:pPr>
        <w:jc w:val="center"/>
        <w:rPr>
          <w:b/>
          <w:bCs/>
          <w:sz w:val="44"/>
          <w:szCs w:val="44"/>
        </w:rPr>
      </w:pPr>
    </w:p>
    <w:p>
      <w:pPr>
        <w:widowControl/>
        <w:jc w:val="center"/>
        <w:rPr>
          <w:rFonts w:ascii="Arial" w:hAnsi="Arial" w:eastAsia="宋体" w:cs="Times New Roman"/>
          <w:b/>
          <w:bCs/>
          <w:sz w:val="44"/>
          <w:szCs w:val="44"/>
        </w:rPr>
      </w:pPr>
      <w:r>
        <w:rPr>
          <w:rFonts w:ascii="Arial" w:hAnsi="Arial" w:eastAsia="宋体" w:cs="Times New Roman"/>
          <w:b/>
          <w:bCs/>
          <w:sz w:val="44"/>
          <w:szCs w:val="44"/>
        </w:rPr>
        <w:t>202</w:t>
      </w:r>
      <w:r>
        <w:rPr>
          <w:rFonts w:hint="eastAsia" w:ascii="Arial" w:hAnsi="Arial" w:eastAsia="宋体" w:cs="Times New Roman"/>
          <w:b/>
          <w:bCs/>
          <w:sz w:val="44"/>
          <w:szCs w:val="44"/>
        </w:rPr>
        <w:t>2年第</w:t>
      </w:r>
      <w:r>
        <w:rPr>
          <w:rFonts w:hint="eastAsia" w:ascii="Arial" w:hAnsi="Arial" w:eastAsia="宋体" w:cs="Times New Roman"/>
          <w:b/>
          <w:bCs/>
          <w:sz w:val="44"/>
          <w:szCs w:val="44"/>
          <w:lang w:val="en-US" w:eastAsia="zh-CN"/>
        </w:rPr>
        <w:t>5</w:t>
      </w:r>
      <w:r>
        <w:rPr>
          <w:rFonts w:hint="eastAsia" w:ascii="Arial" w:hAnsi="Arial" w:eastAsia="宋体" w:cs="Times New Roman"/>
          <w:b/>
          <w:bCs/>
          <w:sz w:val="44"/>
          <w:szCs w:val="44"/>
        </w:rPr>
        <w:t>期</w:t>
      </w:r>
    </w:p>
    <w:p>
      <w:pPr>
        <w:jc w:val="center"/>
        <w:rPr>
          <w:b/>
          <w:bCs/>
          <w:sz w:val="44"/>
          <w:szCs w:val="44"/>
        </w:rPr>
      </w:pPr>
    </w:p>
    <w:p>
      <w:pPr>
        <w:jc w:val="center"/>
        <w:rPr>
          <w:b/>
          <w:bCs/>
          <w:sz w:val="44"/>
          <w:szCs w:val="44"/>
        </w:rPr>
      </w:pPr>
    </w:p>
    <w:p>
      <w:pPr>
        <w:jc w:val="center"/>
        <w:rPr>
          <w:b/>
          <w:bCs/>
          <w:sz w:val="44"/>
          <w:szCs w:val="44"/>
        </w:rPr>
      </w:pPr>
    </w:p>
    <w:p>
      <w:pPr>
        <w:jc w:val="center"/>
        <w:rPr>
          <w:b/>
          <w:bCs/>
          <w:sz w:val="44"/>
          <w:szCs w:val="44"/>
        </w:rPr>
      </w:pPr>
    </w:p>
    <w:p>
      <w:pPr>
        <w:jc w:val="center"/>
        <w:rPr>
          <w:b/>
          <w:bCs/>
          <w:sz w:val="44"/>
          <w:szCs w:val="44"/>
        </w:rPr>
      </w:pPr>
    </w:p>
    <w:p>
      <w:pPr>
        <w:jc w:val="center"/>
        <w:rPr>
          <w:b/>
          <w:bCs/>
          <w:sz w:val="44"/>
          <w:szCs w:val="44"/>
        </w:rPr>
      </w:pPr>
    </w:p>
    <w:p>
      <w:pPr>
        <w:jc w:val="center"/>
        <w:rPr>
          <w:b/>
          <w:bCs/>
          <w:sz w:val="44"/>
          <w:szCs w:val="44"/>
        </w:rPr>
      </w:pPr>
    </w:p>
    <w:p>
      <w:pPr>
        <w:jc w:val="center"/>
        <w:rPr>
          <w:b/>
          <w:bCs/>
          <w:sz w:val="44"/>
          <w:szCs w:val="44"/>
        </w:rPr>
      </w:pPr>
    </w:p>
    <w:p>
      <w:pPr>
        <w:jc w:val="center"/>
        <w:rPr>
          <w:b/>
          <w:bCs/>
          <w:sz w:val="44"/>
          <w:szCs w:val="44"/>
        </w:rPr>
      </w:pPr>
    </w:p>
    <w:p>
      <w:pPr>
        <w:spacing w:after="156" w:afterLines="50"/>
        <w:rPr>
          <w:b/>
          <w:bCs/>
          <w:sz w:val="44"/>
          <w:szCs w:val="44"/>
        </w:rPr>
      </w:pPr>
    </w:p>
    <w:p>
      <w:pPr>
        <w:shd w:val="clear" w:color="auto" w:fill="FFFFFF"/>
        <w:spacing w:line="360" w:lineRule="auto"/>
        <w:outlineLvl w:val="1"/>
        <w:rPr>
          <w:rFonts w:ascii="宋体" w:hAnsi="宋体"/>
          <w:b/>
          <w:kern w:val="36"/>
          <w:sz w:val="36"/>
          <w:szCs w:val="36"/>
        </w:rPr>
      </w:pPr>
    </w:p>
    <w:p>
      <w:pPr>
        <w:widowControl/>
        <w:shd w:val="clear" w:color="auto" w:fill="FFFFFF"/>
        <w:spacing w:line="360" w:lineRule="auto"/>
        <w:jc w:val="center"/>
        <w:outlineLvl w:val="1"/>
        <w:rPr>
          <w:rFonts w:ascii="宋体" w:hAnsi="宋体" w:eastAsia="宋体" w:cs="Times New Roman"/>
          <w:b/>
          <w:kern w:val="36"/>
          <w:sz w:val="36"/>
          <w:szCs w:val="36"/>
        </w:rPr>
      </w:pPr>
      <w:r>
        <w:rPr>
          <w:rFonts w:hint="eastAsia" w:ascii="宋体" w:hAnsi="宋体" w:eastAsia="宋体" w:cs="Times New Roman"/>
          <w:b/>
          <w:kern w:val="36"/>
          <w:sz w:val="36"/>
          <w:szCs w:val="36"/>
        </w:rPr>
        <w:t>党委宣传部编印</w:t>
      </w:r>
    </w:p>
    <w:p>
      <w:pPr>
        <w:widowControl/>
        <w:shd w:val="clear" w:color="auto" w:fill="FFFFFF"/>
        <w:spacing w:line="360" w:lineRule="auto"/>
        <w:jc w:val="center"/>
        <w:outlineLvl w:val="1"/>
        <w:rPr>
          <w:rFonts w:ascii="宋体" w:hAnsi="宋体" w:eastAsia="宋体" w:cs="Times New Roman"/>
          <w:b/>
          <w:kern w:val="36"/>
          <w:sz w:val="36"/>
          <w:szCs w:val="36"/>
        </w:rPr>
      </w:pPr>
      <w:r>
        <w:rPr>
          <w:rFonts w:ascii="宋体" w:hAnsi="宋体" w:eastAsia="宋体" w:cs="Times New Roman"/>
          <w:b/>
          <w:kern w:val="36"/>
          <w:sz w:val="36"/>
          <w:szCs w:val="36"/>
        </w:rPr>
        <w:t>202</w:t>
      </w:r>
      <w:r>
        <w:rPr>
          <w:rFonts w:hint="eastAsia" w:ascii="宋体" w:hAnsi="宋体" w:eastAsia="宋体" w:cs="Times New Roman"/>
          <w:b/>
          <w:kern w:val="36"/>
          <w:sz w:val="36"/>
          <w:szCs w:val="36"/>
        </w:rPr>
        <w:t>2年</w:t>
      </w:r>
      <w:r>
        <w:rPr>
          <w:rFonts w:hint="eastAsia" w:ascii="宋体" w:hAnsi="宋体" w:eastAsia="宋体" w:cs="Times New Roman"/>
          <w:b/>
          <w:kern w:val="36"/>
          <w:sz w:val="36"/>
          <w:szCs w:val="36"/>
          <w:lang w:val="en-US" w:eastAsia="zh-CN"/>
        </w:rPr>
        <w:t>5</w:t>
      </w:r>
      <w:r>
        <w:rPr>
          <w:rFonts w:hint="eastAsia" w:ascii="宋体" w:hAnsi="宋体" w:eastAsia="宋体" w:cs="Times New Roman"/>
          <w:b/>
          <w:kern w:val="36"/>
          <w:sz w:val="36"/>
          <w:szCs w:val="36"/>
        </w:rPr>
        <w:t>月</w:t>
      </w:r>
    </w:p>
    <w:p>
      <w:pPr>
        <w:spacing w:before="468" w:beforeLines="150" w:after="468" w:afterLines="150"/>
        <w:jc w:val="center"/>
        <w:rPr>
          <w:rFonts w:ascii="方正小标宋简体" w:hAnsi="方正小标宋简体" w:eastAsia="方正小标宋简体" w:cs="方正小标宋简体"/>
          <w:sz w:val="40"/>
          <w:szCs w:val="32"/>
        </w:rPr>
        <w:sectPr>
          <w:pgSz w:w="11906" w:h="16838"/>
          <w:pgMar w:top="1440" w:right="1800" w:bottom="1440" w:left="1800" w:header="851" w:footer="992" w:gutter="0"/>
          <w:cols w:space="425" w:num="1"/>
          <w:docGrid w:type="lines" w:linePitch="312" w:charSpace="0"/>
        </w:sectPr>
      </w:pPr>
    </w:p>
    <w:p>
      <w:pPr>
        <w:spacing w:before="468" w:beforeLines="150" w:after="468" w:afterLines="150"/>
        <w:jc w:val="center"/>
        <w:rPr>
          <w:rFonts w:hint="eastAsia" w:ascii="黑体" w:hAnsi="黑体" w:eastAsia="黑体" w:cs="黑体"/>
          <w:sz w:val="30"/>
          <w:szCs w:val="30"/>
        </w:rPr>
      </w:pPr>
      <w:r>
        <w:rPr>
          <w:rFonts w:hint="eastAsia" w:ascii="黑体" w:hAnsi="黑体" w:eastAsia="黑体" w:cs="黑体"/>
          <w:sz w:val="40"/>
          <w:szCs w:val="32"/>
        </w:rPr>
        <w:t>目</w:t>
      </w:r>
      <w:r>
        <w:rPr>
          <w:rFonts w:hint="eastAsia" w:ascii="黑体" w:hAnsi="黑体" w:eastAsia="黑体" w:cs="黑体"/>
          <w:sz w:val="40"/>
          <w:szCs w:val="32"/>
          <w:lang w:val="en-US" w:eastAsia="zh-CN"/>
        </w:rPr>
        <w:t xml:space="preserve">  </w:t>
      </w:r>
      <w:r>
        <w:rPr>
          <w:rFonts w:hint="eastAsia" w:ascii="黑体" w:hAnsi="黑体" w:eastAsia="黑体" w:cs="黑体"/>
          <w:sz w:val="40"/>
          <w:szCs w:val="32"/>
        </w:rPr>
        <w:t>录</w:t>
      </w:r>
    </w:p>
    <w:p>
      <w:pPr>
        <w:tabs>
          <w:tab w:val="left" w:pos="0"/>
          <w:tab w:val="right" w:leader="middleDot" w:pos="8400"/>
        </w:tabs>
        <w:jc w:val="distribute"/>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1.（授权发布）习近平：在庆祝中国共产主义青年团成立100周年大会上的讲话………………………</w:t>
      </w:r>
      <w:bookmarkStart w:id="0" w:name="_GoBack"/>
      <w:bookmarkEnd w:id="0"/>
      <w:r>
        <w:rPr>
          <w:rFonts w:hint="eastAsia" w:ascii="宋体" w:hAnsi="宋体" w:eastAsia="宋体" w:cs="宋体"/>
          <w:sz w:val="30"/>
          <w:szCs w:val="30"/>
          <w:lang w:val="en-US" w:eastAsia="zh-CN"/>
        </w:rPr>
        <w:t>……………………………1</w:t>
      </w:r>
    </w:p>
    <w:p>
      <w:pPr>
        <w:tabs>
          <w:tab w:val="left" w:pos="0"/>
          <w:tab w:val="right" w:leader="middleDot" w:pos="8400"/>
        </w:tabs>
        <w:jc w:val="distribute"/>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 xml:space="preserve">2.习近平回信勉励南京大学留学归国青年学者 在坚持立德树人推动科技自立自强上再创佳绩 在坚定文化自信讲好中国故事上争做表率…………………………………………………………10 </w:t>
      </w:r>
    </w:p>
    <w:p>
      <w:pPr>
        <w:tabs>
          <w:tab w:val="left" w:pos="0"/>
          <w:tab w:val="right" w:leader="middleDot" w:pos="8400"/>
        </w:tabs>
        <w:jc w:val="distribute"/>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3.习近平在海南考察时强调 解放思想开拓创新团结奋斗攻坚克难 加快建设具有世界影响力的中国特色自由贸易港…………12</w:t>
      </w:r>
    </w:p>
    <w:p>
      <w:pPr>
        <w:tabs>
          <w:tab w:val="left" w:pos="0"/>
          <w:tab w:val="right" w:leader="middleDot" w:pos="8400"/>
        </w:tabs>
        <w:jc w:val="distribute"/>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4.习近平主持召开中央全面深化改革委员会第二十五次会议强调 加强数字政府建设 推进省以下财政体制改革……………18</w:t>
      </w:r>
    </w:p>
    <w:p>
      <w:pPr>
        <w:tabs>
          <w:tab w:val="left" w:pos="0"/>
          <w:tab w:val="right" w:leader="middleDot" w:pos="8400"/>
        </w:tabs>
        <w:jc w:val="distribute"/>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5.习近平在博鳌亚洲论坛2022年年会开幕式上的主旨演讲…22</w:t>
      </w:r>
    </w:p>
    <w:p>
      <w:pPr>
        <w:tabs>
          <w:tab w:val="left" w:pos="0"/>
          <w:tab w:val="right" w:leader="middleDot" w:pos="8400"/>
        </w:tabs>
        <w:jc w:val="distribute"/>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6.习</w:t>
      </w:r>
      <w:r>
        <w:rPr>
          <w:rFonts w:hint="default" w:ascii="宋体" w:hAnsi="宋体" w:eastAsia="宋体" w:cs="宋体"/>
          <w:sz w:val="30"/>
          <w:szCs w:val="30"/>
          <w:lang w:val="en-US" w:eastAsia="zh-CN"/>
        </w:rPr>
        <w:t>近平在中国人民大学考察时强调 坚持党的领导传承红色基因扎根中国大地 走出一条建设中国特色世界一流大学新路</w:t>
      </w:r>
      <w:r>
        <w:rPr>
          <w:rFonts w:hint="eastAsia" w:ascii="宋体" w:hAnsi="宋体" w:eastAsia="宋体" w:cs="宋体"/>
          <w:sz w:val="30"/>
          <w:szCs w:val="30"/>
          <w:lang w:val="en-US" w:eastAsia="zh-CN"/>
        </w:rPr>
        <w:t>…………………………………………………………………27</w:t>
      </w:r>
    </w:p>
    <w:p>
      <w:pPr>
        <w:tabs>
          <w:tab w:val="left" w:pos="0"/>
          <w:tab w:val="right" w:leader="middleDot" w:pos="8400"/>
        </w:tabs>
        <w:jc w:val="distribute"/>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7.习近平给北京科技大学的老教授回信强调 发扬严谨治学甘为人梯精神 培养更多具有为国奉献钢筋铁骨的高素质人才………………………………………………………………32</w:t>
      </w:r>
    </w:p>
    <w:p>
      <w:pPr>
        <w:tabs>
          <w:tab w:val="left" w:pos="0"/>
          <w:tab w:val="right" w:leader="middleDot" w:pos="8400"/>
        </w:tabs>
        <w:jc w:val="distribute"/>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8</w:t>
      </w:r>
      <w:r>
        <w:rPr>
          <w:rFonts w:hint="eastAsia" w:ascii="宋体" w:hAnsi="宋体" w:eastAsia="宋体" w:cs="宋体"/>
          <w:sz w:val="30"/>
          <w:szCs w:val="30"/>
        </w:rPr>
        <w:t>.习近平主持召开中央财经委员会第十一次会议……………</w:t>
      </w:r>
      <w:r>
        <w:rPr>
          <w:rFonts w:hint="eastAsia" w:ascii="宋体" w:hAnsi="宋体" w:eastAsia="宋体" w:cs="宋体"/>
          <w:sz w:val="30"/>
          <w:szCs w:val="30"/>
          <w:lang w:val="en-US" w:eastAsia="zh-CN"/>
        </w:rPr>
        <w:t>33</w:t>
      </w:r>
    </w:p>
    <w:p>
      <w:pPr>
        <w:tabs>
          <w:tab w:val="left" w:pos="0"/>
          <w:tab w:val="right" w:leader="middleDot" w:pos="8400"/>
        </w:tabs>
        <w:jc w:val="distribute"/>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9</w:t>
      </w:r>
      <w:r>
        <w:rPr>
          <w:rFonts w:hint="eastAsia" w:ascii="宋体" w:hAnsi="宋体" w:eastAsia="宋体" w:cs="宋体"/>
          <w:sz w:val="30"/>
          <w:szCs w:val="30"/>
        </w:rPr>
        <w:t>．</w:t>
      </w:r>
      <w:r>
        <w:rPr>
          <w:rFonts w:hint="eastAsia" w:ascii="宋体" w:hAnsi="宋体" w:eastAsia="宋体" w:cs="宋体"/>
          <w:sz w:val="30"/>
          <w:szCs w:val="30"/>
          <w:lang w:val="en-US" w:eastAsia="zh-CN"/>
        </w:rPr>
        <w:t>习近平在中共中央政治局第三十八次集体学习时强调 依法规范和引导我国资本健康发展 发挥资本作为重要生产要素的积极作用</w:t>
      </w:r>
      <w:r>
        <w:rPr>
          <w:rFonts w:hint="eastAsia" w:ascii="宋体" w:hAnsi="宋体" w:eastAsia="宋体" w:cs="宋体"/>
          <w:sz w:val="30"/>
          <w:szCs w:val="30"/>
        </w:rPr>
        <w:t>………………………………………………………………</w:t>
      </w:r>
      <w:r>
        <w:rPr>
          <w:rFonts w:hint="eastAsia" w:ascii="宋体" w:hAnsi="宋体" w:eastAsia="宋体" w:cs="宋体"/>
          <w:sz w:val="30"/>
          <w:szCs w:val="30"/>
          <w:lang w:val="en-US" w:eastAsia="zh-CN"/>
        </w:rPr>
        <w:t>38</w:t>
      </w:r>
    </w:p>
    <w:p>
      <w:pPr>
        <w:tabs>
          <w:tab w:val="left" w:pos="0"/>
          <w:tab w:val="right" w:leader="middleDot" w:pos="8400"/>
        </w:tabs>
        <w:jc w:val="distribute"/>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10.中共中央政治局常务委员会召开会议 分析当前新冠肺炎疫情防控形势 研究部署抓紧抓实疫情防控重点工作 中共中央总书记习近平主持会议</w:t>
      </w:r>
      <w:r>
        <w:rPr>
          <w:rFonts w:hint="eastAsia" w:ascii="宋体" w:hAnsi="宋体" w:eastAsia="宋体" w:cs="宋体"/>
          <w:sz w:val="30"/>
          <w:szCs w:val="30"/>
        </w:rPr>
        <w:t>……………………………………………</w:t>
      </w:r>
      <w:r>
        <w:rPr>
          <w:rFonts w:hint="eastAsia" w:ascii="宋体" w:hAnsi="宋体" w:eastAsia="宋体" w:cs="宋体"/>
          <w:sz w:val="30"/>
          <w:szCs w:val="30"/>
          <w:lang w:val="en-US" w:eastAsia="zh-CN"/>
        </w:rPr>
        <w:t>43</w:t>
      </w:r>
    </w:p>
    <w:p>
      <w:pPr>
        <w:numPr>
          <w:ilvl w:val="0"/>
          <w:numId w:val="0"/>
        </w:numPr>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11</w:t>
      </w:r>
      <w:r>
        <w:rPr>
          <w:rFonts w:hint="eastAsia" w:ascii="宋体" w:hAnsi="宋体" w:eastAsia="宋体" w:cs="宋体"/>
          <w:sz w:val="30"/>
          <w:szCs w:val="30"/>
        </w:rPr>
        <w:t>.</w:t>
      </w:r>
      <w:r>
        <w:rPr>
          <w:rFonts w:hint="eastAsia" w:ascii="宋体" w:hAnsi="宋体" w:eastAsia="宋体" w:cs="宋体"/>
          <w:sz w:val="30"/>
          <w:szCs w:val="30"/>
          <w:lang w:val="en-US" w:eastAsia="zh-CN"/>
        </w:rPr>
        <w:t>习近平在庆祝中国国际贸易促进委员会建会70周年大会暨全球贸易投资促进峰会上的致辞（全文）</w:t>
      </w:r>
      <w:r>
        <w:rPr>
          <w:rFonts w:hint="eastAsia" w:ascii="宋体" w:hAnsi="宋体" w:eastAsia="宋体" w:cs="宋体"/>
          <w:sz w:val="30"/>
          <w:szCs w:val="30"/>
        </w:rPr>
        <w:t>……………………</w:t>
      </w:r>
      <w:r>
        <w:rPr>
          <w:rFonts w:hint="eastAsia" w:ascii="宋体" w:hAnsi="宋体" w:eastAsia="宋体" w:cs="宋体"/>
          <w:sz w:val="30"/>
          <w:szCs w:val="30"/>
          <w:lang w:eastAsia="zh-CN"/>
        </w:rPr>
        <w:t>…</w:t>
      </w:r>
      <w:r>
        <w:rPr>
          <w:rFonts w:hint="eastAsia" w:ascii="宋体" w:hAnsi="宋体" w:eastAsia="宋体" w:cs="宋体"/>
          <w:sz w:val="30"/>
          <w:szCs w:val="30"/>
          <w:lang w:val="en-US" w:eastAsia="zh-CN"/>
        </w:rPr>
        <w:t>45</w:t>
      </w:r>
    </w:p>
    <w:p>
      <w:pPr>
        <w:numPr>
          <w:ilvl w:val="0"/>
          <w:numId w:val="0"/>
        </w:numPr>
        <w:jc w:val="distribute"/>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12</w:t>
      </w:r>
      <w:r>
        <w:rPr>
          <w:rFonts w:hint="eastAsia" w:ascii="宋体" w:hAnsi="宋体" w:eastAsia="宋体" w:cs="宋体"/>
          <w:sz w:val="30"/>
          <w:szCs w:val="30"/>
        </w:rPr>
        <w:t>.</w:t>
      </w:r>
      <w:r>
        <w:rPr>
          <w:rFonts w:hint="eastAsia" w:ascii="宋体" w:hAnsi="宋体" w:eastAsia="宋体" w:cs="宋体"/>
          <w:sz w:val="30"/>
          <w:szCs w:val="30"/>
          <w:lang w:val="en-US" w:eastAsia="zh-CN"/>
        </w:rPr>
        <w:t>习近平在金砖国家外长会晤开幕式上发表视频致辞</w:t>
      </w:r>
      <w:r>
        <w:rPr>
          <w:rFonts w:hint="eastAsia" w:ascii="宋体" w:hAnsi="宋体" w:eastAsia="宋体" w:cs="宋体"/>
          <w:sz w:val="30"/>
          <w:szCs w:val="30"/>
        </w:rPr>
        <w:t>………</w:t>
      </w:r>
      <w:r>
        <w:rPr>
          <w:rFonts w:hint="eastAsia" w:ascii="宋体" w:hAnsi="宋体" w:eastAsia="宋体" w:cs="宋体"/>
          <w:sz w:val="30"/>
          <w:szCs w:val="30"/>
          <w:lang w:val="en-US" w:eastAsia="zh-CN"/>
        </w:rPr>
        <w:t>48</w:t>
      </w:r>
    </w:p>
    <w:p>
      <w:pPr>
        <w:tabs>
          <w:tab w:val="left" w:pos="0"/>
          <w:tab w:val="right" w:leader="middleDot" w:pos="8400"/>
        </w:tabs>
        <w:jc w:val="distribute"/>
        <w:rPr>
          <w:rFonts w:hint="default" w:ascii="宋体" w:hAnsi="宋体" w:eastAsia="宋体"/>
          <w:sz w:val="30"/>
          <w:szCs w:val="30"/>
          <w:lang w:val="en-US" w:eastAsia="zh-CN"/>
        </w:rPr>
      </w:pPr>
      <w:r>
        <w:rPr>
          <w:rFonts w:hint="eastAsia" w:ascii="宋体" w:hAnsi="宋体" w:eastAsia="宋体"/>
          <w:sz w:val="30"/>
          <w:szCs w:val="30"/>
          <w:lang w:val="en-US" w:eastAsia="zh-CN"/>
        </w:rPr>
        <w:t>13</w:t>
      </w:r>
      <w:r>
        <w:rPr>
          <w:rFonts w:hint="eastAsia" w:ascii="宋体" w:hAnsi="宋体" w:eastAsia="宋体"/>
          <w:sz w:val="30"/>
          <w:szCs w:val="30"/>
        </w:rPr>
        <w:t>.</w:t>
      </w:r>
      <w:r>
        <w:rPr>
          <w:rFonts w:hint="eastAsia" w:ascii="宋体" w:hAnsi="宋体" w:eastAsia="宋体" w:cs="宋体"/>
          <w:sz w:val="30"/>
          <w:szCs w:val="30"/>
          <w:lang w:val="en-US" w:eastAsia="zh-CN"/>
        </w:rPr>
        <w:t>中共中央政治局召开会议 分析研究当前经济形势和经济工作 审议《国家“十四五”期间人才发展规划》 中共中央总书记习近平总书记主持会议</w:t>
      </w:r>
      <w:r>
        <w:rPr>
          <w:rFonts w:hint="eastAsia" w:ascii="宋体" w:hAnsi="宋体" w:eastAsia="宋体"/>
          <w:sz w:val="30"/>
          <w:szCs w:val="30"/>
        </w:rPr>
        <w:t>………………………</w:t>
      </w:r>
      <w:r>
        <w:rPr>
          <w:rFonts w:hint="eastAsia" w:ascii="宋体" w:hAnsi="宋体" w:eastAsia="宋体" w:cs="宋体"/>
          <w:sz w:val="30"/>
          <w:szCs w:val="30"/>
        </w:rPr>
        <w:t>…</w:t>
      </w:r>
      <w:r>
        <w:rPr>
          <w:rFonts w:hint="eastAsia" w:ascii="宋体" w:hAnsi="宋体" w:eastAsia="宋体"/>
          <w:sz w:val="30"/>
          <w:szCs w:val="30"/>
        </w:rPr>
        <w:t>………………</w:t>
      </w:r>
      <w:r>
        <w:rPr>
          <w:rFonts w:hint="eastAsia" w:ascii="宋体" w:hAnsi="宋体" w:eastAsia="宋体"/>
          <w:sz w:val="30"/>
          <w:szCs w:val="30"/>
          <w:lang w:val="en-US" w:eastAsia="zh-CN"/>
        </w:rPr>
        <w:t>49</w:t>
      </w:r>
    </w:p>
    <w:p>
      <w:pPr>
        <w:tabs>
          <w:tab w:val="left" w:pos="0"/>
          <w:tab w:val="right" w:leader="middleDot" w:pos="8400"/>
        </w:tabs>
        <w:jc w:val="distribute"/>
        <w:rPr>
          <w:rFonts w:hint="default" w:ascii="宋体" w:hAnsi="宋体" w:eastAsia="宋体"/>
          <w:sz w:val="30"/>
          <w:szCs w:val="30"/>
          <w:lang w:val="en-US" w:eastAsia="zh-CN"/>
        </w:rPr>
      </w:pPr>
      <w:r>
        <w:rPr>
          <w:rFonts w:hint="eastAsia" w:ascii="宋体" w:hAnsi="宋体" w:eastAsia="宋体"/>
          <w:sz w:val="30"/>
          <w:szCs w:val="30"/>
          <w:lang w:val="en-US" w:eastAsia="zh-CN"/>
        </w:rPr>
        <w:t>14</w:t>
      </w:r>
      <w:r>
        <w:rPr>
          <w:rFonts w:hint="eastAsia" w:ascii="宋体" w:hAnsi="宋体" w:eastAsia="宋体"/>
          <w:sz w:val="30"/>
          <w:szCs w:val="30"/>
        </w:rPr>
        <w:t>.</w:t>
      </w:r>
      <w:r>
        <w:rPr>
          <w:rFonts w:hint="eastAsia" w:ascii="宋体" w:hAnsi="宋体" w:eastAsia="宋体" w:cs="宋体"/>
          <w:sz w:val="30"/>
          <w:szCs w:val="30"/>
          <w:lang w:val="en-US" w:eastAsia="zh-CN"/>
        </w:rPr>
        <w:t>正确认识和把握我国发展重大理论和实践问题</w:t>
      </w:r>
      <w:r>
        <w:rPr>
          <w:rFonts w:hint="eastAsia" w:ascii="宋体" w:hAnsi="宋体" w:eastAsia="宋体"/>
          <w:sz w:val="30"/>
          <w:szCs w:val="30"/>
        </w:rPr>
        <w:t>…</w:t>
      </w:r>
      <w:r>
        <w:rPr>
          <w:rFonts w:hint="eastAsia" w:ascii="宋体" w:hAnsi="宋体" w:eastAsia="宋体" w:cs="宋体"/>
          <w:sz w:val="30"/>
          <w:szCs w:val="30"/>
        </w:rPr>
        <w:t>…</w:t>
      </w:r>
      <w:r>
        <w:rPr>
          <w:rFonts w:hint="eastAsia" w:ascii="宋体" w:hAnsi="宋体" w:eastAsia="宋体"/>
          <w:sz w:val="30"/>
          <w:szCs w:val="30"/>
        </w:rPr>
        <w:t>………</w:t>
      </w:r>
      <w:r>
        <w:rPr>
          <w:rFonts w:hint="eastAsia" w:ascii="宋体" w:hAnsi="宋体" w:eastAsia="宋体"/>
          <w:sz w:val="30"/>
          <w:szCs w:val="30"/>
          <w:lang w:val="en-US" w:eastAsia="zh-CN"/>
        </w:rPr>
        <w:t>52</w:t>
      </w:r>
    </w:p>
    <w:p>
      <w:pPr>
        <w:tabs>
          <w:tab w:val="left" w:pos="0"/>
          <w:tab w:val="right" w:leader="middleDot" w:pos="8400"/>
        </w:tabs>
        <w:jc w:val="distribute"/>
        <w:rPr>
          <w:rFonts w:hint="default" w:ascii="宋体" w:hAnsi="宋体" w:eastAsia="宋体"/>
          <w:sz w:val="30"/>
          <w:szCs w:val="30"/>
          <w:lang w:val="en-US" w:eastAsia="zh-CN"/>
        </w:rPr>
      </w:pPr>
      <w:r>
        <w:rPr>
          <w:rFonts w:hint="eastAsia" w:ascii="宋体" w:hAnsi="宋体" w:eastAsia="宋体"/>
          <w:sz w:val="30"/>
          <w:szCs w:val="30"/>
          <w:lang w:val="en-US" w:eastAsia="zh-CN"/>
        </w:rPr>
        <w:t>15</w:t>
      </w:r>
      <w:r>
        <w:rPr>
          <w:rFonts w:hint="eastAsia" w:ascii="宋体" w:hAnsi="宋体" w:eastAsia="宋体"/>
          <w:sz w:val="30"/>
          <w:szCs w:val="30"/>
        </w:rPr>
        <w:t>.</w:t>
      </w:r>
      <w:r>
        <w:rPr>
          <w:rFonts w:hint="eastAsia" w:ascii="宋体" w:hAnsi="宋体" w:eastAsia="宋体" w:cs="宋体"/>
          <w:sz w:val="30"/>
          <w:szCs w:val="30"/>
          <w:lang w:val="en-US" w:eastAsia="zh-CN"/>
        </w:rPr>
        <w:t>省委全面依法治省委员会召开</w:t>
      </w:r>
      <w:r>
        <w:rPr>
          <w:rFonts w:hint="eastAsia" w:ascii="宋体" w:hAnsi="宋体" w:eastAsia="宋体"/>
          <w:sz w:val="30"/>
          <w:szCs w:val="30"/>
        </w:rPr>
        <w:t>……………</w:t>
      </w:r>
      <w:r>
        <w:rPr>
          <w:rFonts w:hint="eastAsia" w:ascii="宋体" w:hAnsi="宋体" w:eastAsia="宋体" w:cs="宋体"/>
          <w:sz w:val="30"/>
          <w:szCs w:val="30"/>
        </w:rPr>
        <w:t>…</w:t>
      </w:r>
      <w:r>
        <w:rPr>
          <w:rFonts w:hint="eastAsia" w:ascii="宋体" w:hAnsi="宋体" w:eastAsia="宋体"/>
          <w:sz w:val="30"/>
          <w:szCs w:val="30"/>
        </w:rPr>
        <w:t>………………</w:t>
      </w:r>
      <w:r>
        <w:rPr>
          <w:rFonts w:hint="eastAsia" w:ascii="宋体" w:hAnsi="宋体" w:eastAsia="宋体"/>
          <w:sz w:val="30"/>
          <w:szCs w:val="30"/>
          <w:lang w:val="en-US" w:eastAsia="zh-CN"/>
        </w:rPr>
        <w:t>58</w:t>
      </w:r>
    </w:p>
    <w:p>
      <w:pPr>
        <w:tabs>
          <w:tab w:val="left" w:pos="0"/>
          <w:tab w:val="right" w:leader="middleDot" w:pos="8400"/>
        </w:tabs>
        <w:jc w:val="distribute"/>
        <w:rPr>
          <w:rFonts w:hint="default" w:ascii="宋体" w:hAnsi="宋体" w:eastAsia="宋体"/>
          <w:sz w:val="30"/>
          <w:szCs w:val="30"/>
          <w:lang w:val="en-US" w:eastAsia="zh-CN"/>
        </w:rPr>
      </w:pPr>
      <w:r>
        <w:rPr>
          <w:rFonts w:hint="eastAsia" w:ascii="宋体" w:hAnsi="宋体" w:eastAsia="宋体"/>
          <w:sz w:val="30"/>
          <w:szCs w:val="30"/>
        </w:rPr>
        <w:t>1</w:t>
      </w:r>
      <w:r>
        <w:rPr>
          <w:rFonts w:hint="eastAsia" w:ascii="宋体" w:hAnsi="宋体" w:eastAsia="宋体"/>
          <w:sz w:val="30"/>
          <w:szCs w:val="30"/>
          <w:lang w:val="en-US" w:eastAsia="zh-CN"/>
        </w:rPr>
        <w:t>6</w:t>
      </w:r>
      <w:r>
        <w:rPr>
          <w:rFonts w:hint="eastAsia" w:ascii="宋体" w:hAnsi="宋体" w:eastAsia="宋体"/>
          <w:sz w:val="30"/>
          <w:szCs w:val="30"/>
        </w:rPr>
        <w:t>.</w:t>
      </w:r>
      <w:r>
        <w:rPr>
          <w:rFonts w:hint="eastAsia" w:ascii="宋体" w:hAnsi="宋体" w:eastAsia="宋体" w:cs="宋体"/>
          <w:sz w:val="30"/>
          <w:szCs w:val="30"/>
          <w:lang w:val="en-US" w:eastAsia="zh-CN"/>
        </w:rPr>
        <w:t>郑栅洁：用心用力敢于负责 全面提升思想政治工作质量</w:t>
      </w:r>
      <w:r>
        <w:rPr>
          <w:rFonts w:hint="eastAsia" w:ascii="宋体" w:hAnsi="宋体" w:eastAsia="宋体"/>
          <w:sz w:val="30"/>
          <w:szCs w:val="30"/>
        </w:rPr>
        <w:t>……………………………………………</w:t>
      </w:r>
      <w:r>
        <w:rPr>
          <w:rFonts w:hint="eastAsia" w:ascii="宋体" w:hAnsi="宋体" w:eastAsia="宋体" w:cs="宋体"/>
          <w:sz w:val="30"/>
          <w:szCs w:val="30"/>
        </w:rPr>
        <w:t>……</w:t>
      </w:r>
      <w:r>
        <w:rPr>
          <w:rFonts w:hint="eastAsia" w:ascii="宋体" w:hAnsi="宋体" w:eastAsia="宋体"/>
          <w:sz w:val="30"/>
          <w:szCs w:val="30"/>
        </w:rPr>
        <w:t>………………</w:t>
      </w:r>
      <w:r>
        <w:rPr>
          <w:rFonts w:hint="eastAsia" w:ascii="宋体" w:hAnsi="宋体" w:eastAsia="宋体"/>
          <w:sz w:val="30"/>
          <w:szCs w:val="30"/>
          <w:lang w:val="en-US" w:eastAsia="zh-CN"/>
        </w:rPr>
        <w:t>60</w:t>
      </w:r>
    </w:p>
    <w:p>
      <w:pPr>
        <w:tabs>
          <w:tab w:val="left" w:pos="0"/>
          <w:tab w:val="right" w:leader="middleDot" w:pos="8400"/>
        </w:tabs>
        <w:jc w:val="distribute"/>
        <w:rPr>
          <w:rFonts w:hint="default" w:ascii="宋体" w:hAnsi="宋体" w:eastAsia="宋体"/>
          <w:sz w:val="30"/>
          <w:szCs w:val="30"/>
          <w:lang w:val="en-US" w:eastAsia="zh-CN"/>
        </w:rPr>
      </w:pPr>
      <w:r>
        <w:rPr>
          <w:rFonts w:hint="eastAsia" w:ascii="宋体" w:hAnsi="宋体" w:eastAsia="宋体"/>
          <w:sz w:val="30"/>
          <w:szCs w:val="30"/>
        </w:rPr>
        <w:t>1</w:t>
      </w:r>
      <w:r>
        <w:rPr>
          <w:rFonts w:hint="eastAsia" w:ascii="宋体" w:hAnsi="宋体" w:eastAsia="宋体"/>
          <w:sz w:val="30"/>
          <w:szCs w:val="30"/>
          <w:lang w:val="en-US" w:eastAsia="zh-CN"/>
        </w:rPr>
        <w:t>7</w:t>
      </w:r>
      <w:r>
        <w:rPr>
          <w:rFonts w:hint="eastAsia" w:ascii="宋体" w:hAnsi="宋体" w:eastAsia="宋体"/>
          <w:sz w:val="30"/>
          <w:szCs w:val="30"/>
        </w:rPr>
        <w:t>.</w:t>
      </w:r>
      <w:r>
        <w:rPr>
          <w:rFonts w:hint="eastAsia" w:ascii="宋体" w:hAnsi="宋体" w:eastAsia="宋体" w:cs="宋体"/>
          <w:sz w:val="30"/>
          <w:szCs w:val="30"/>
          <w:lang w:val="en-US" w:eastAsia="zh-CN"/>
        </w:rPr>
        <w:t>省委书记郑栅洁主持召开省委常委会会议</w:t>
      </w:r>
      <w:r>
        <w:rPr>
          <w:rFonts w:hint="eastAsia" w:ascii="宋体" w:hAnsi="宋体" w:eastAsia="宋体"/>
          <w:sz w:val="30"/>
          <w:szCs w:val="30"/>
        </w:rPr>
        <w:t>…</w:t>
      </w:r>
      <w:r>
        <w:rPr>
          <w:rFonts w:hint="eastAsia" w:ascii="宋体" w:hAnsi="宋体" w:eastAsia="宋体" w:cs="宋体"/>
          <w:sz w:val="30"/>
          <w:szCs w:val="30"/>
        </w:rPr>
        <w:t>……</w:t>
      </w:r>
      <w:r>
        <w:rPr>
          <w:rFonts w:hint="eastAsia" w:ascii="宋体" w:hAnsi="宋体" w:eastAsia="宋体"/>
          <w:sz w:val="30"/>
          <w:szCs w:val="30"/>
        </w:rPr>
        <w:t>…………</w:t>
      </w:r>
      <w:r>
        <w:rPr>
          <w:rFonts w:hint="eastAsia" w:ascii="宋体" w:hAnsi="宋体" w:eastAsia="宋体"/>
          <w:sz w:val="30"/>
          <w:szCs w:val="30"/>
          <w:lang w:val="en-US" w:eastAsia="zh-CN"/>
        </w:rPr>
        <w:t>62</w:t>
      </w:r>
    </w:p>
    <w:p>
      <w:pPr>
        <w:tabs>
          <w:tab w:val="left" w:pos="0"/>
          <w:tab w:val="right" w:leader="middleDot" w:pos="8400"/>
        </w:tabs>
        <w:jc w:val="distribute"/>
        <w:rPr>
          <w:rFonts w:hint="default" w:ascii="宋体" w:hAnsi="宋体" w:eastAsia="宋体"/>
          <w:sz w:val="30"/>
          <w:szCs w:val="30"/>
          <w:lang w:val="en-US" w:eastAsia="zh-CN"/>
        </w:rPr>
      </w:pPr>
      <w:r>
        <w:rPr>
          <w:rFonts w:hint="eastAsia" w:ascii="宋体" w:hAnsi="宋体" w:eastAsia="宋体"/>
          <w:sz w:val="30"/>
          <w:szCs w:val="30"/>
        </w:rPr>
        <w:t>1</w:t>
      </w:r>
      <w:r>
        <w:rPr>
          <w:rFonts w:hint="eastAsia" w:ascii="宋体" w:hAnsi="宋体" w:eastAsia="宋体"/>
          <w:sz w:val="30"/>
          <w:szCs w:val="30"/>
          <w:lang w:val="en-US" w:eastAsia="zh-CN"/>
        </w:rPr>
        <w:t>8</w:t>
      </w:r>
      <w:r>
        <w:rPr>
          <w:rFonts w:hint="eastAsia" w:ascii="宋体" w:hAnsi="宋体" w:eastAsia="宋体"/>
          <w:sz w:val="30"/>
          <w:szCs w:val="30"/>
        </w:rPr>
        <w:t>.</w:t>
      </w:r>
      <w:r>
        <w:rPr>
          <w:rFonts w:hint="eastAsia" w:ascii="宋体" w:hAnsi="宋体" w:eastAsia="宋体" w:cs="宋体"/>
          <w:sz w:val="30"/>
          <w:szCs w:val="30"/>
          <w:lang w:val="en-US" w:eastAsia="zh-CN"/>
        </w:rPr>
        <w:t>安徽省“喜迎二十大、永远跟党走、奋进新征程”主题团日活动在合肥举行</w:t>
      </w:r>
      <w:r>
        <w:rPr>
          <w:rFonts w:hint="eastAsia" w:ascii="宋体" w:hAnsi="宋体" w:eastAsia="宋体"/>
          <w:sz w:val="30"/>
          <w:szCs w:val="30"/>
        </w:rPr>
        <w:t>……………………</w:t>
      </w:r>
      <w:r>
        <w:rPr>
          <w:rFonts w:hint="eastAsia" w:ascii="宋体" w:hAnsi="宋体" w:eastAsia="宋体" w:cs="宋体"/>
          <w:sz w:val="30"/>
          <w:szCs w:val="30"/>
        </w:rPr>
        <w:t>…</w:t>
      </w:r>
      <w:r>
        <w:rPr>
          <w:rFonts w:hint="eastAsia" w:ascii="宋体" w:hAnsi="宋体" w:eastAsia="宋体"/>
          <w:sz w:val="30"/>
          <w:szCs w:val="30"/>
        </w:rPr>
        <w:t>…………………………</w:t>
      </w:r>
      <w:r>
        <w:rPr>
          <w:rFonts w:hint="eastAsia" w:ascii="宋体" w:hAnsi="宋体" w:eastAsia="宋体"/>
          <w:sz w:val="30"/>
          <w:szCs w:val="30"/>
          <w:lang w:val="en-US" w:eastAsia="zh-CN"/>
        </w:rPr>
        <w:t>65</w:t>
      </w:r>
    </w:p>
    <w:p>
      <w:pPr>
        <w:tabs>
          <w:tab w:val="left" w:pos="0"/>
          <w:tab w:val="right" w:leader="middleDot" w:pos="8400"/>
        </w:tabs>
        <w:jc w:val="distribute"/>
        <w:rPr>
          <w:rFonts w:hint="default" w:ascii="宋体" w:hAnsi="宋体" w:eastAsia="宋体"/>
          <w:sz w:val="30"/>
          <w:szCs w:val="30"/>
          <w:lang w:val="en-US" w:eastAsia="zh-CN"/>
        </w:rPr>
      </w:pPr>
      <w:r>
        <w:rPr>
          <w:rFonts w:hint="eastAsia" w:ascii="宋体" w:hAnsi="宋体" w:eastAsia="宋体"/>
          <w:sz w:val="30"/>
          <w:szCs w:val="30"/>
        </w:rPr>
        <w:t>1</w:t>
      </w:r>
      <w:r>
        <w:rPr>
          <w:rFonts w:hint="eastAsia" w:ascii="宋体" w:hAnsi="宋体" w:eastAsia="宋体"/>
          <w:sz w:val="30"/>
          <w:szCs w:val="30"/>
          <w:lang w:val="en-US" w:eastAsia="zh-CN"/>
        </w:rPr>
        <w:t>9</w:t>
      </w:r>
      <w:r>
        <w:rPr>
          <w:rFonts w:hint="eastAsia" w:ascii="宋体" w:hAnsi="宋体" w:eastAsia="宋体"/>
          <w:sz w:val="30"/>
          <w:szCs w:val="30"/>
        </w:rPr>
        <w:t>.</w:t>
      </w:r>
      <w:r>
        <w:rPr>
          <w:rFonts w:hint="eastAsia" w:ascii="宋体" w:hAnsi="宋体" w:eastAsia="宋体" w:cs="宋体"/>
          <w:sz w:val="30"/>
          <w:szCs w:val="30"/>
          <w:lang w:val="en-US" w:eastAsia="zh-CN"/>
        </w:rPr>
        <w:t>全省高校党建及意识形态工作电视电话会议召开</w:t>
      </w:r>
      <w:r>
        <w:rPr>
          <w:rFonts w:hint="eastAsia" w:ascii="宋体" w:hAnsi="宋体" w:eastAsia="宋体"/>
          <w:sz w:val="30"/>
          <w:szCs w:val="30"/>
        </w:rPr>
        <w:t>…</w:t>
      </w:r>
      <w:r>
        <w:rPr>
          <w:rFonts w:hint="eastAsia" w:ascii="宋体" w:hAnsi="宋体" w:eastAsia="宋体" w:cs="宋体"/>
          <w:sz w:val="30"/>
          <w:szCs w:val="30"/>
        </w:rPr>
        <w:t>…</w:t>
      </w:r>
      <w:r>
        <w:rPr>
          <w:rFonts w:hint="eastAsia" w:ascii="宋体" w:hAnsi="宋体" w:eastAsia="宋体"/>
          <w:sz w:val="30"/>
          <w:szCs w:val="30"/>
        </w:rPr>
        <w:t>……</w:t>
      </w:r>
      <w:r>
        <w:rPr>
          <w:rFonts w:hint="eastAsia" w:ascii="宋体" w:hAnsi="宋体" w:eastAsia="宋体"/>
          <w:sz w:val="30"/>
          <w:szCs w:val="30"/>
          <w:lang w:val="en-US" w:eastAsia="zh-CN"/>
        </w:rPr>
        <w:t>68</w:t>
      </w:r>
    </w:p>
    <w:p>
      <w:pPr>
        <w:tabs>
          <w:tab w:val="left" w:pos="0"/>
          <w:tab w:val="right" w:leader="middleDot" w:pos="8400"/>
        </w:tabs>
        <w:jc w:val="distribute"/>
        <w:rPr>
          <w:rFonts w:hint="default" w:ascii="宋体" w:hAnsi="宋体" w:eastAsia="宋体"/>
          <w:sz w:val="30"/>
          <w:szCs w:val="30"/>
          <w:lang w:val="en-US" w:eastAsia="zh-CN"/>
        </w:rPr>
      </w:pPr>
      <w:r>
        <w:rPr>
          <w:rFonts w:hint="eastAsia" w:ascii="宋体" w:hAnsi="宋体" w:eastAsia="宋体"/>
          <w:sz w:val="30"/>
          <w:szCs w:val="30"/>
          <w:lang w:val="en-US" w:eastAsia="zh-CN"/>
        </w:rPr>
        <w:t>20</w:t>
      </w:r>
      <w:r>
        <w:rPr>
          <w:rFonts w:hint="eastAsia" w:ascii="宋体" w:hAnsi="宋体" w:eastAsia="宋体"/>
          <w:sz w:val="30"/>
          <w:szCs w:val="30"/>
        </w:rPr>
        <w:t>.</w:t>
      </w:r>
      <w:r>
        <w:rPr>
          <w:rFonts w:hint="eastAsia" w:ascii="宋体" w:hAnsi="宋体" w:eastAsia="宋体" w:cs="宋体"/>
          <w:sz w:val="30"/>
          <w:szCs w:val="30"/>
          <w:lang w:val="en-US" w:eastAsia="zh-CN"/>
        </w:rPr>
        <w:t>怀进鹏：胸怀国之大者 建设教育强国 推动教育事业发生格局性变化</w:t>
      </w:r>
      <w:r>
        <w:rPr>
          <w:rFonts w:hint="eastAsia" w:ascii="宋体" w:hAnsi="宋体" w:eastAsia="宋体"/>
          <w:sz w:val="30"/>
          <w:szCs w:val="30"/>
        </w:rPr>
        <w:t>…………………………………………………………</w:t>
      </w:r>
      <w:r>
        <w:rPr>
          <w:rFonts w:hint="eastAsia" w:ascii="宋体" w:hAnsi="宋体" w:eastAsia="宋体"/>
          <w:sz w:val="30"/>
          <w:szCs w:val="30"/>
          <w:lang w:val="en-US" w:eastAsia="zh-CN"/>
        </w:rPr>
        <w:t>70</w:t>
      </w:r>
    </w:p>
    <w:p>
      <w:pPr>
        <w:tabs>
          <w:tab w:val="left" w:pos="0"/>
          <w:tab w:val="right" w:leader="middleDot" w:pos="8400"/>
        </w:tabs>
        <w:jc w:val="distribute"/>
        <w:rPr>
          <w:rFonts w:hint="default" w:ascii="宋体" w:hAnsi="宋体" w:eastAsia="宋体"/>
          <w:sz w:val="30"/>
          <w:szCs w:val="30"/>
          <w:lang w:val="en-US" w:eastAsia="zh-CN"/>
        </w:rPr>
      </w:pPr>
      <w:r>
        <w:rPr>
          <w:rFonts w:hint="eastAsia" w:ascii="宋体" w:hAnsi="宋体" w:eastAsia="宋体"/>
          <w:sz w:val="30"/>
          <w:szCs w:val="30"/>
          <w:lang w:val="en-US" w:eastAsia="zh-CN"/>
        </w:rPr>
        <w:t>21</w:t>
      </w:r>
      <w:r>
        <w:rPr>
          <w:rFonts w:hint="eastAsia" w:ascii="宋体" w:hAnsi="宋体" w:eastAsia="宋体"/>
          <w:sz w:val="30"/>
          <w:szCs w:val="30"/>
        </w:rPr>
        <w:t>.</w:t>
      </w:r>
      <w:r>
        <w:rPr>
          <w:rFonts w:hint="eastAsia" w:ascii="宋体" w:hAnsi="宋体" w:eastAsia="宋体" w:cs="宋体"/>
          <w:sz w:val="30"/>
          <w:szCs w:val="30"/>
          <w:lang w:val="en-US" w:eastAsia="zh-CN"/>
        </w:rPr>
        <w:t>教育部持续深化校外培训治理 引导非学科类校外培训成为学校教育的有益补充</w:t>
      </w:r>
      <w:r>
        <w:rPr>
          <w:rFonts w:hint="eastAsia" w:ascii="宋体" w:hAnsi="宋体" w:eastAsia="宋体"/>
          <w:sz w:val="30"/>
          <w:szCs w:val="30"/>
        </w:rPr>
        <w:t>……………………………………………</w:t>
      </w:r>
      <w:r>
        <w:rPr>
          <w:rFonts w:hint="eastAsia" w:ascii="宋体" w:hAnsi="宋体" w:eastAsia="宋体"/>
          <w:sz w:val="30"/>
          <w:szCs w:val="30"/>
          <w:lang w:val="en-US" w:eastAsia="zh-CN"/>
        </w:rPr>
        <w:t>78</w:t>
      </w:r>
    </w:p>
    <w:p>
      <w:pPr>
        <w:widowControl/>
        <w:shd w:val="clear" w:color="auto" w:fill="FFFFFF"/>
        <w:spacing w:before="150" w:after="150" w:line="480" w:lineRule="atLeast"/>
        <w:outlineLvl w:val="0"/>
        <w:rPr>
          <w:rFonts w:hint="eastAsia" w:ascii="方正小标宋_GBK" w:hAnsi="方正小标宋简体" w:eastAsia="方正小标宋_GBK" w:cs="方正小标宋简体"/>
          <w:b/>
          <w:bCs/>
          <w:sz w:val="28"/>
          <w:szCs w:val="28"/>
        </w:rPr>
      </w:pPr>
    </w:p>
    <w:p>
      <w:pPr>
        <w:widowControl/>
        <w:spacing w:before="300"/>
        <w:rPr>
          <w:rFonts w:hint="default" w:ascii="方正小标宋_GBK" w:hAnsi="方正小标宋简体" w:eastAsia="方正小标宋_GBK" w:cs="方正小标宋简体"/>
          <w:b/>
          <w:bCs/>
          <w:sz w:val="28"/>
          <w:szCs w:val="28"/>
          <w:lang w:val="en-US" w:eastAsia="zh-CN"/>
        </w:rPr>
        <w:sectPr>
          <w:footerReference r:id="rId3" w:type="default"/>
          <w:pgSz w:w="11906" w:h="16838"/>
          <w:pgMar w:top="1440" w:right="1800" w:bottom="1440" w:left="1800" w:header="851" w:footer="992" w:gutter="0"/>
          <w:cols w:space="425" w:num="1"/>
          <w:docGrid w:type="lines" w:linePitch="312" w:charSpace="0"/>
        </w:sect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center"/>
        <w:textAlignment w:val="auto"/>
        <w:rPr>
          <w:rFonts w:hint="eastAsia" w:ascii="黑体" w:hAnsi="黑体" w:eastAsia="黑体" w:cs="黑体"/>
          <w:b/>
          <w:bCs/>
          <w:kern w:val="2"/>
          <w:sz w:val="36"/>
          <w:szCs w:val="36"/>
          <w:lang w:val="en-US" w:eastAsia="zh-CN" w:bidi="ar-SA"/>
        </w:rPr>
      </w:pPr>
      <w:r>
        <w:rPr>
          <w:rFonts w:hint="eastAsia" w:ascii="黑体" w:hAnsi="黑体" w:eastAsia="黑体" w:cs="黑体"/>
          <w:b/>
          <w:bCs/>
          <w:kern w:val="2"/>
          <w:sz w:val="36"/>
          <w:szCs w:val="36"/>
          <w:lang w:val="en-US" w:eastAsia="zh-CN" w:bidi="ar-SA"/>
        </w:rPr>
        <w:t>庆祝中国共产主义青年团成立100周年大会在北京人民大会堂隆重举行 中共中央总书记、国家主席、中央军委主席习近平在大会上发表重要讲话</w:t>
      </w:r>
    </w:p>
    <w:p>
      <w:pPr>
        <w:widowControl/>
        <w:spacing w:before="156" w:beforeLines="50" w:after="156" w:afterLines="50"/>
        <w:jc w:val="center"/>
        <w:rPr>
          <w:rFonts w:hint="eastAsia" w:ascii="Arial" w:hAnsi="Arial" w:eastAsia="宋体" w:cs="Times New Roman"/>
          <w:sz w:val="32"/>
          <w:lang w:val="en-US" w:eastAsia="zh-CN"/>
        </w:rPr>
      </w:pPr>
      <w:r>
        <w:rPr>
          <w:rFonts w:hint="eastAsia" w:ascii="Arial" w:hAnsi="Arial" w:eastAsia="宋体" w:cs="Times New Roman"/>
          <w:sz w:val="32"/>
        </w:rPr>
        <w:t>（来源：新华网）</w:t>
      </w:r>
    </w:p>
    <w:p>
      <w:pPr>
        <w:widowControl/>
        <w:spacing w:line="510" w:lineRule="exact"/>
        <w:jc w:val="both"/>
        <w:rPr>
          <w:rFonts w:hint="default" w:ascii="宋体" w:hAnsi="宋体" w:eastAsia="宋体" w:cs="Times New Roman"/>
          <w:sz w:val="28"/>
          <w:lang w:val="en-US" w:eastAsia="zh-CN"/>
        </w:rPr>
      </w:pPr>
      <w:r>
        <w:rPr>
          <w:rFonts w:hint="default" w:ascii="宋体" w:hAnsi="宋体" w:eastAsia="宋体" w:cs="Times New Roman"/>
          <w:sz w:val="28"/>
          <w:lang w:val="en-US" w:eastAsia="zh-CN"/>
        </w:rPr>
        <w:t>共青团员们，青年朋友们，同志们：</w:t>
      </w:r>
    </w:p>
    <w:p>
      <w:pPr>
        <w:widowControl/>
        <w:spacing w:line="510" w:lineRule="exact"/>
        <w:ind w:firstLine="560" w:firstLineChars="200"/>
        <w:jc w:val="both"/>
        <w:rPr>
          <w:rFonts w:hint="default" w:ascii="宋体" w:hAnsi="宋体" w:eastAsia="宋体" w:cs="Times New Roman"/>
          <w:sz w:val="28"/>
          <w:lang w:val="en-US" w:eastAsia="zh-CN"/>
        </w:rPr>
      </w:pPr>
      <w:r>
        <w:rPr>
          <w:rFonts w:hint="default" w:ascii="宋体" w:hAnsi="宋体" w:eastAsia="宋体" w:cs="Times New Roman"/>
          <w:sz w:val="28"/>
          <w:lang w:val="en-US" w:eastAsia="zh-CN"/>
        </w:rPr>
        <w:t>青春孕育无限希望，青年创造美好明天。一个民族只有寄望青春、永葆青春，才能兴旺发达。</w:t>
      </w:r>
    </w:p>
    <w:p>
      <w:pPr>
        <w:widowControl/>
        <w:spacing w:line="510" w:lineRule="exact"/>
        <w:ind w:firstLine="560" w:firstLineChars="200"/>
        <w:jc w:val="both"/>
        <w:rPr>
          <w:rFonts w:hint="default" w:ascii="宋体" w:hAnsi="宋体" w:eastAsia="宋体" w:cs="Times New Roman"/>
          <w:sz w:val="28"/>
          <w:lang w:val="en-US" w:eastAsia="zh-CN"/>
        </w:rPr>
      </w:pPr>
      <w:r>
        <w:rPr>
          <w:rFonts w:hint="default" w:ascii="宋体" w:hAnsi="宋体" w:eastAsia="宋体" w:cs="Times New Roman"/>
          <w:sz w:val="28"/>
          <w:lang w:val="en-US" w:eastAsia="zh-CN"/>
        </w:rPr>
        <w:t>今天，我们在这里隆重集会，庆祝中国共产主义青年团成立100周年，就是要激励广大团员青年在实现中华民族伟大复兴中国梦的新征程上奋勇前进。</w:t>
      </w:r>
    </w:p>
    <w:p>
      <w:pPr>
        <w:widowControl/>
        <w:spacing w:line="510" w:lineRule="exact"/>
        <w:ind w:firstLine="560" w:firstLineChars="200"/>
        <w:jc w:val="both"/>
        <w:rPr>
          <w:rFonts w:hint="default" w:ascii="宋体" w:hAnsi="宋体" w:eastAsia="宋体" w:cs="Times New Roman"/>
          <w:sz w:val="28"/>
          <w:lang w:val="en-US" w:eastAsia="zh-CN"/>
        </w:rPr>
      </w:pPr>
      <w:r>
        <w:rPr>
          <w:rFonts w:hint="default" w:ascii="宋体" w:hAnsi="宋体" w:eastAsia="宋体" w:cs="Times New Roman"/>
          <w:sz w:val="28"/>
          <w:lang w:val="en-US" w:eastAsia="zh-CN"/>
        </w:rPr>
        <w:t>首先，我代表党中央，向全体共青团员和各级共青团组织、团干部，致以热烈的祝贺和诚挚的问候！</w:t>
      </w:r>
    </w:p>
    <w:p>
      <w:pPr>
        <w:widowControl/>
        <w:spacing w:line="510" w:lineRule="exact"/>
        <w:ind w:firstLine="560" w:firstLineChars="200"/>
        <w:jc w:val="both"/>
        <w:rPr>
          <w:rFonts w:hint="default" w:ascii="宋体" w:hAnsi="宋体" w:eastAsia="宋体" w:cs="Times New Roman"/>
          <w:sz w:val="28"/>
          <w:lang w:val="en-US" w:eastAsia="zh-CN"/>
        </w:rPr>
      </w:pPr>
      <w:r>
        <w:rPr>
          <w:rFonts w:hint="default" w:ascii="宋体" w:hAnsi="宋体" w:eastAsia="宋体" w:cs="Times New Roman"/>
          <w:sz w:val="28"/>
          <w:lang w:val="en-US" w:eastAsia="zh-CN"/>
        </w:rPr>
        <w:t>共青团员们、青年朋友们、同志们！</w:t>
      </w:r>
    </w:p>
    <w:p>
      <w:pPr>
        <w:widowControl/>
        <w:spacing w:line="510" w:lineRule="exact"/>
        <w:ind w:firstLine="560" w:firstLineChars="200"/>
        <w:jc w:val="both"/>
        <w:rPr>
          <w:rFonts w:hint="default" w:ascii="宋体" w:hAnsi="宋体" w:eastAsia="宋体" w:cs="Times New Roman"/>
          <w:sz w:val="28"/>
          <w:lang w:val="en-US" w:eastAsia="zh-CN"/>
        </w:rPr>
      </w:pPr>
      <w:r>
        <w:rPr>
          <w:rFonts w:hint="default" w:ascii="宋体" w:hAnsi="宋体" w:eastAsia="宋体" w:cs="Times New Roman"/>
          <w:sz w:val="28"/>
          <w:lang w:val="en-US" w:eastAsia="zh-CN"/>
        </w:rPr>
        <w:t>中华民族是历史悠久、饱经沧桑的古老民族，更是自强不息、朝气蓬勃的青春民族。在5000多年源远流长的文明历史中，中华民族始终有着“自古英雄出少年”的传统，始终有着“长江后浪推前浪”的情怀，始终有着“少年强则国强，少年进步则国进步”的信念，始终有着“希望寄托在你们身上”的期待。千百年来，青春的力量，青春的涌动，青春的创造，始终是推动中华民族勇毅前行、屹立于世界民族之林的磅礴力量！</w:t>
      </w:r>
    </w:p>
    <w:p>
      <w:pPr>
        <w:widowControl/>
        <w:spacing w:line="510" w:lineRule="exact"/>
        <w:ind w:firstLine="560" w:firstLineChars="200"/>
        <w:jc w:val="both"/>
        <w:rPr>
          <w:rFonts w:hint="default" w:ascii="宋体" w:hAnsi="宋体" w:eastAsia="宋体" w:cs="Times New Roman"/>
          <w:sz w:val="28"/>
          <w:lang w:val="en-US" w:eastAsia="zh-CN"/>
        </w:rPr>
      </w:pPr>
      <w:r>
        <w:rPr>
          <w:rFonts w:hint="default" w:ascii="宋体" w:hAnsi="宋体" w:eastAsia="宋体" w:cs="Times New Roman"/>
          <w:sz w:val="28"/>
          <w:lang w:val="en-US" w:eastAsia="zh-CN"/>
        </w:rPr>
        <w:t>青年的命运，从来都同时代紧密相连。1840年鸦片战争以后，中国逐步成为半殖民地半封建社会，国家蒙辱、人民蒙难、文明蒙尘，中华民族遭受了前所未有的劫难。一批又一批仁人志士为救国救民而苦苦追寻，一大批先进青年在“觉醒年代”纷纷觉醒。伟大的五四运动促进了马克思主义在中国的传播，拉开了新民主主义革命的序幕，也标志着中国青年成为推动中国社会变革的急先锋。</w:t>
      </w:r>
    </w:p>
    <w:p>
      <w:pPr>
        <w:widowControl/>
        <w:spacing w:line="510" w:lineRule="exact"/>
        <w:ind w:firstLine="560" w:firstLineChars="200"/>
        <w:jc w:val="both"/>
        <w:rPr>
          <w:rFonts w:hint="default" w:ascii="宋体" w:hAnsi="宋体" w:eastAsia="宋体" w:cs="Times New Roman"/>
          <w:sz w:val="28"/>
          <w:lang w:val="en-US" w:eastAsia="zh-CN"/>
        </w:rPr>
      </w:pPr>
      <w:r>
        <w:rPr>
          <w:rFonts w:hint="default" w:ascii="宋体" w:hAnsi="宋体" w:eastAsia="宋体" w:cs="Times New Roman"/>
          <w:sz w:val="28"/>
          <w:lang w:val="en-US" w:eastAsia="zh-CN"/>
        </w:rPr>
        <w:t>青春力量一经觉醒，先进思想一经传播，中华大地便迅速呈现出轰轰烈烈的革命新气象。在马克思列宁主义同中国工人运动的紧密结合中，中国共产党应运而生。中国共产党一经诞生，就把关注的目光投向青年，把革命的希望寄予青年。党的一大专门研究了建立和发展青年团作为党的预备学校的问题。1922年5月5日，在中国共产党直接关怀和领导下，中国共产主义青年团宣告成立。这在中国革命史和青年运动史上具有里程碑意义！</w:t>
      </w:r>
    </w:p>
    <w:p>
      <w:pPr>
        <w:widowControl/>
        <w:spacing w:line="510" w:lineRule="exact"/>
        <w:ind w:firstLine="560" w:firstLineChars="200"/>
        <w:jc w:val="both"/>
        <w:rPr>
          <w:rFonts w:hint="default" w:ascii="宋体" w:hAnsi="宋体" w:eastAsia="宋体" w:cs="Times New Roman"/>
          <w:sz w:val="28"/>
          <w:lang w:val="en-US" w:eastAsia="zh-CN"/>
        </w:rPr>
      </w:pPr>
      <w:r>
        <w:rPr>
          <w:rFonts w:hint="default" w:ascii="宋体" w:hAnsi="宋体" w:eastAsia="宋体" w:cs="Times New Roman"/>
          <w:sz w:val="28"/>
          <w:lang w:val="en-US" w:eastAsia="zh-CN"/>
        </w:rPr>
        <w:t>坚定不移跟党走，为党和人民奋斗，是共青团的初心使命。一百年来，在党的坚强领导下，共青团不忘初心、牢记使命，走在青年前列，组织引导一代又一代青年坚定信念、紧跟党走，为争取民族独立、人民解放和实现国家富强、人民幸福而贡献力量，谱写了中华民族伟大复兴进程中激昂的青春乐章。</w:t>
      </w:r>
    </w:p>
    <w:p>
      <w:pPr>
        <w:widowControl/>
        <w:spacing w:line="510" w:lineRule="exact"/>
        <w:ind w:firstLine="560" w:firstLineChars="200"/>
        <w:jc w:val="both"/>
        <w:rPr>
          <w:rFonts w:hint="default" w:ascii="宋体" w:hAnsi="宋体" w:eastAsia="宋体" w:cs="Times New Roman"/>
          <w:sz w:val="28"/>
          <w:lang w:val="en-US" w:eastAsia="zh-CN"/>
        </w:rPr>
      </w:pPr>
      <w:r>
        <w:rPr>
          <w:rFonts w:hint="default" w:ascii="宋体" w:hAnsi="宋体" w:eastAsia="宋体" w:cs="Times New Roman"/>
          <w:sz w:val="28"/>
          <w:lang w:val="en-US" w:eastAsia="zh-CN"/>
        </w:rPr>
        <w:t>新民主主义革命时期，共青团广泛传播马克思主义，用先进思想启迪青年觉醒、凝聚青春力量，团结带领广大团员青年踊跃投身反帝反封建的工人运动、农民运动、学生运动，积极参加党领导的革命武装，在打倒军阀、抗日救亡、推翻国民党反动统治的伟大斗争中冲锋陷阵，展现出不怕牺牲、浴血斗争的精神风貌。刀光剑影，枪林弹雨，广大团员青年对党忠贞不渝，经受住了生与死的考验，为中国革命胜利贡献了青春、建立了重要功勋！</w:t>
      </w:r>
    </w:p>
    <w:p>
      <w:pPr>
        <w:widowControl/>
        <w:spacing w:line="510" w:lineRule="exact"/>
        <w:ind w:firstLine="560" w:firstLineChars="200"/>
        <w:jc w:val="both"/>
        <w:rPr>
          <w:rFonts w:hint="default" w:ascii="宋体" w:hAnsi="宋体" w:eastAsia="宋体" w:cs="Times New Roman"/>
          <w:sz w:val="28"/>
          <w:lang w:val="en-US" w:eastAsia="zh-CN"/>
        </w:rPr>
      </w:pPr>
      <w:r>
        <w:rPr>
          <w:rFonts w:hint="default" w:ascii="宋体" w:hAnsi="宋体" w:eastAsia="宋体" w:cs="Times New Roman"/>
          <w:sz w:val="28"/>
          <w:lang w:val="en-US" w:eastAsia="zh-CN"/>
        </w:rPr>
        <w:t>社会主义革命和建设时期，共青团积极参与中华民族有史以来最为广泛而深刻的社会变革，组建青年突击队、青年垦荒队、青年扫盲队，开展学雷锋活动，团结带领广大团员青年激发“敢教日月换新天”的豪情，喊出“把青春献给祖国”的响亮口号，向科学进军，向困难进军，向荒原进军，展现出敢于拼搏、辛勤劳动的精神风貌。艰难困苦，千难万险，广大团员青年主动作为、勇挑重担，哪里最困难、哪里就有团的旗帜，哪里有需要、哪里就有团员青年的身影，为祖国建设贡献了青春、建立了重要功勋！</w:t>
      </w:r>
    </w:p>
    <w:p>
      <w:pPr>
        <w:widowControl/>
        <w:spacing w:line="510" w:lineRule="exact"/>
        <w:ind w:firstLine="560" w:firstLineChars="200"/>
        <w:jc w:val="both"/>
        <w:rPr>
          <w:rFonts w:hint="default" w:ascii="宋体" w:hAnsi="宋体" w:eastAsia="宋体" w:cs="Times New Roman"/>
          <w:sz w:val="28"/>
          <w:lang w:val="en-US" w:eastAsia="zh-CN"/>
        </w:rPr>
      </w:pPr>
      <w:r>
        <w:rPr>
          <w:rFonts w:hint="default" w:ascii="宋体" w:hAnsi="宋体" w:eastAsia="宋体" w:cs="Times New Roman"/>
          <w:sz w:val="28"/>
          <w:lang w:val="en-US" w:eastAsia="zh-CN"/>
        </w:rPr>
        <w:t>改革开放和社会主义现代化建设新时期，共青团适应党和国家工作中心战略转移，解放思想，锐意进取，广泛开展争当新长征突击手、“五讲四美三热爱”、希望工程、青年志愿者、青年文明号、保护母亲河等一大批青春气息浓烈的创造性活动，团结带领广大团员青年发出“团结起来、振兴中华”的时代强音，在现代化建设各条战线上勇立潮头，展现出敢闯敢干、引领风尚的精神风貌。革故鼎新，建设四化，广大团员青年勇作改革闯将，开风气之先，为改革开放和社会主义现代化建设贡献了青春、建立了重要功勋！</w:t>
      </w:r>
    </w:p>
    <w:p>
      <w:pPr>
        <w:widowControl/>
        <w:spacing w:line="510" w:lineRule="exact"/>
        <w:ind w:firstLine="560" w:firstLineChars="200"/>
        <w:jc w:val="both"/>
        <w:rPr>
          <w:rFonts w:hint="default" w:ascii="宋体" w:hAnsi="宋体" w:eastAsia="宋体" w:cs="Times New Roman"/>
          <w:sz w:val="28"/>
          <w:lang w:val="en-US" w:eastAsia="zh-CN"/>
        </w:rPr>
      </w:pPr>
      <w:r>
        <w:rPr>
          <w:rFonts w:hint="default" w:ascii="宋体" w:hAnsi="宋体" w:eastAsia="宋体" w:cs="Times New Roman"/>
          <w:sz w:val="28"/>
          <w:lang w:val="en-US" w:eastAsia="zh-CN"/>
        </w:rPr>
        <w:t>中国特色社会主义新时代，共青团积极投身伟大斗争、伟大工程、伟大事业、伟大梦想波澜壮阔的实践，坚持守正创新、踔厉奋发，全面深化自身改革，团结带领广大团员青年在脱贫攻坚战场摸爬滚打，在科技攻关岗位奋力攀登，在抢险救灾前线冲锋陷阵，在疫情防控一线披甲出征，在奥运竞技赛场奋勇争先，在保卫祖国哨位威武守护，在党和人民最需要的时刻冲得出来、顶得上去，展现出自信自强、刚健有为的精神风貌。“清澈的爱，只为中国”，成为当代中国青年发自内心的最强音。伟大梦想，伟大使命，广大团员青年自觉担当重任，深入基层一线，让青春在实现中华民族伟大复兴的中国梦中绽放异彩，为党和国家事业取得历史性成就、发生历史性变革贡献了青春、建立了重要功勋！</w:t>
      </w:r>
    </w:p>
    <w:p>
      <w:pPr>
        <w:widowControl/>
        <w:spacing w:line="510" w:lineRule="exact"/>
        <w:ind w:firstLine="560" w:firstLineChars="200"/>
        <w:jc w:val="both"/>
        <w:rPr>
          <w:rFonts w:hint="default" w:ascii="宋体" w:hAnsi="宋体" w:eastAsia="宋体" w:cs="Times New Roman"/>
          <w:sz w:val="28"/>
          <w:lang w:val="en-US" w:eastAsia="zh-CN"/>
        </w:rPr>
      </w:pPr>
      <w:r>
        <w:rPr>
          <w:rFonts w:hint="default" w:ascii="宋体" w:hAnsi="宋体" w:eastAsia="宋体" w:cs="Times New Roman"/>
          <w:sz w:val="28"/>
          <w:lang w:val="en-US" w:eastAsia="zh-CN"/>
        </w:rPr>
        <w:t>时代各有不同，青春一脉相承。一百年来，中国共青团始终与党同心、跟党奋斗，团结带领广大团员青年把忠诚书写在党和人民事业中，把青春播撒在民族复兴的征程上，把光荣镌刻在历史行进的史册里。</w:t>
      </w:r>
    </w:p>
    <w:p>
      <w:pPr>
        <w:widowControl/>
        <w:spacing w:line="510" w:lineRule="exact"/>
        <w:ind w:firstLine="560" w:firstLineChars="200"/>
        <w:jc w:val="both"/>
        <w:rPr>
          <w:rFonts w:hint="default" w:ascii="宋体" w:hAnsi="宋体" w:eastAsia="宋体" w:cs="Times New Roman"/>
          <w:sz w:val="28"/>
          <w:lang w:val="en-US" w:eastAsia="zh-CN"/>
        </w:rPr>
      </w:pPr>
      <w:r>
        <w:rPr>
          <w:rFonts w:hint="default" w:ascii="宋体" w:hAnsi="宋体" w:eastAsia="宋体" w:cs="Times New Roman"/>
          <w:sz w:val="28"/>
          <w:lang w:val="en-US" w:eastAsia="zh-CN"/>
        </w:rPr>
        <w:t>历史和实践充分证明，中国共青团不愧为中国青年运动的先锋队，不愧为党的忠实助手和可靠后备军！</w:t>
      </w:r>
    </w:p>
    <w:p>
      <w:pPr>
        <w:widowControl/>
        <w:spacing w:line="510" w:lineRule="exact"/>
        <w:ind w:firstLine="560" w:firstLineChars="200"/>
        <w:jc w:val="both"/>
        <w:rPr>
          <w:rFonts w:hint="default" w:ascii="宋体" w:hAnsi="宋体" w:eastAsia="宋体" w:cs="Times New Roman"/>
          <w:sz w:val="28"/>
          <w:lang w:val="en-US" w:eastAsia="zh-CN"/>
        </w:rPr>
      </w:pPr>
      <w:r>
        <w:rPr>
          <w:rFonts w:hint="default" w:ascii="宋体" w:hAnsi="宋体" w:eastAsia="宋体" w:cs="Times New Roman"/>
          <w:sz w:val="28"/>
          <w:lang w:val="en-US" w:eastAsia="zh-CN"/>
        </w:rPr>
        <w:t>共青团员们、青年朋友们、同志们！</w:t>
      </w:r>
    </w:p>
    <w:p>
      <w:pPr>
        <w:widowControl/>
        <w:spacing w:line="510" w:lineRule="exact"/>
        <w:ind w:firstLine="560" w:firstLineChars="200"/>
        <w:jc w:val="both"/>
        <w:rPr>
          <w:rFonts w:hint="default" w:ascii="宋体" w:hAnsi="宋体" w:eastAsia="宋体" w:cs="Times New Roman"/>
          <w:sz w:val="28"/>
          <w:lang w:val="en-US" w:eastAsia="zh-CN"/>
        </w:rPr>
      </w:pPr>
      <w:r>
        <w:rPr>
          <w:rFonts w:hint="default" w:ascii="宋体" w:hAnsi="宋体" w:eastAsia="宋体" w:cs="Times New Roman"/>
          <w:sz w:val="28"/>
          <w:lang w:val="en-US" w:eastAsia="zh-CN"/>
        </w:rPr>
        <w:t>越是往前走、向上攀，越是要善于从走过的路中汲取智慧、提振信心、增添力量。一百年来，共青团坚定理想、矢志不渝，形成了宝贵经验。这是共青团面向未来、再立新功的重要遵循。</w:t>
      </w:r>
    </w:p>
    <w:p>
      <w:pPr>
        <w:widowControl/>
        <w:spacing w:line="510" w:lineRule="exact"/>
        <w:ind w:firstLine="560" w:firstLineChars="200"/>
        <w:jc w:val="both"/>
        <w:rPr>
          <w:rFonts w:hint="default" w:ascii="宋体" w:hAnsi="宋体" w:eastAsia="宋体" w:cs="Times New Roman"/>
          <w:sz w:val="28"/>
          <w:lang w:val="en-US" w:eastAsia="zh-CN"/>
        </w:rPr>
      </w:pPr>
      <w:r>
        <w:rPr>
          <w:rFonts w:hint="default" w:ascii="宋体" w:hAnsi="宋体" w:eastAsia="宋体" w:cs="Times New Roman"/>
          <w:sz w:val="28"/>
          <w:lang w:val="en-US" w:eastAsia="zh-CN"/>
        </w:rPr>
        <w:t>——百年征程，塑造了共青团坚持党的领导的立身之本。没有中国共产党，就没有中国共青团。共青团从诞生之日起，就以党的旗帜为旗帜、以党的意志为意志、以党的使命为使命，把坚持党的领导深深融入血脉之中，形成了区别于其他青年组织的根本特质和鲜明优势。听党话、跟党走始终是共青团坚守的政治生命，党有号召、团有行动始终是一代代共青团员的政治信念。历史充分证明，只有坚持党的领导，共青团才能团结带领青年前进，推动中国青年运动沿着正确政治方向前行。</w:t>
      </w:r>
    </w:p>
    <w:p>
      <w:pPr>
        <w:widowControl/>
        <w:spacing w:line="510" w:lineRule="exact"/>
        <w:ind w:firstLine="560" w:firstLineChars="200"/>
        <w:jc w:val="both"/>
        <w:rPr>
          <w:rFonts w:hint="default" w:ascii="宋体" w:hAnsi="宋体" w:eastAsia="宋体" w:cs="Times New Roman"/>
          <w:sz w:val="28"/>
          <w:lang w:val="en-US" w:eastAsia="zh-CN"/>
        </w:rPr>
      </w:pPr>
      <w:r>
        <w:rPr>
          <w:rFonts w:hint="default" w:ascii="宋体" w:hAnsi="宋体" w:eastAsia="宋体" w:cs="Times New Roman"/>
          <w:sz w:val="28"/>
          <w:lang w:val="en-US" w:eastAsia="zh-CN"/>
        </w:rPr>
        <w:t>——百年征程，塑造了共青团坚守理想信念的政治之魂。共青团把青年人组织起来，是在理想信念感召下坚定信仰的结合、科学主义的结合。团的一大就明确提出了建设共产主义社会的远大理想，亮出了社会主义的鲜明旗帜，在一代又一代青年心中点亮理想之灯、发出信念之光，这是共青团最根本、最持久的凝聚力。历史充分证明，只有始终高举共产主义、社会主义旗帜，共青团才能形成最为牢固的团结、锻造最有战斗力的组织，始终把青年凝聚在党的理想信念旗帜之下。</w:t>
      </w:r>
    </w:p>
    <w:p>
      <w:pPr>
        <w:widowControl/>
        <w:spacing w:line="510" w:lineRule="exact"/>
        <w:ind w:firstLine="560" w:firstLineChars="200"/>
        <w:jc w:val="both"/>
        <w:rPr>
          <w:rFonts w:hint="default" w:ascii="宋体" w:hAnsi="宋体" w:eastAsia="宋体" w:cs="Times New Roman"/>
          <w:sz w:val="28"/>
          <w:lang w:val="en-US" w:eastAsia="zh-CN"/>
        </w:rPr>
      </w:pPr>
      <w:r>
        <w:rPr>
          <w:rFonts w:hint="default" w:ascii="宋体" w:hAnsi="宋体" w:eastAsia="宋体" w:cs="Times New Roman"/>
          <w:sz w:val="28"/>
          <w:lang w:val="en-US" w:eastAsia="zh-CN"/>
        </w:rPr>
        <w:t>——百年征程，塑造了共青团投身民族复兴的奋进之力。党的奋斗主题就是团的行动方向。共青团紧扣党在不同历史时期的中心任务，团结带领广大团员青年积极投身人民群众的壮阔实践，在民族复兴征程上勇当先锋、倾情奉献，发挥生力军和突击队作用，使实现民族复兴成为中国青年运动一以贯之的恢弘主流。历史充分证明，只有牢牢扭住为中华民族伟大复兴而奋斗这一主题，共青团才能团结起一切可以团结的青春力量，唱响壮丽的青春之歌。</w:t>
      </w:r>
    </w:p>
    <w:p>
      <w:pPr>
        <w:widowControl/>
        <w:spacing w:line="510" w:lineRule="exact"/>
        <w:ind w:firstLine="560" w:firstLineChars="200"/>
        <w:jc w:val="both"/>
        <w:rPr>
          <w:rFonts w:hint="default" w:ascii="宋体" w:hAnsi="宋体" w:eastAsia="宋体" w:cs="Times New Roman"/>
          <w:sz w:val="28"/>
          <w:lang w:val="en-US" w:eastAsia="zh-CN"/>
        </w:rPr>
      </w:pPr>
      <w:r>
        <w:rPr>
          <w:rFonts w:hint="default" w:ascii="宋体" w:hAnsi="宋体" w:eastAsia="宋体" w:cs="Times New Roman"/>
          <w:sz w:val="28"/>
          <w:lang w:val="en-US" w:eastAsia="zh-CN"/>
        </w:rPr>
        <w:t>——百年征程，塑造了共青团扎根广大青年的活力之源。共青团历经百年沧桑而青春焕发，依靠的就是始终扎根广大青年，始终把工作重点聚焦在最广大的工农青年和普通青年群体，把心紧紧同青年连在一起，把青年人的心紧紧同党贴在一起。历史充分证明，只有不断从广大青年这片沃土中汲取养分、获取力量，共青团才能成为广大青年信得过、靠得住、离不开的贴心人。</w:t>
      </w:r>
    </w:p>
    <w:p>
      <w:pPr>
        <w:widowControl/>
        <w:spacing w:line="510" w:lineRule="exact"/>
        <w:ind w:firstLine="560" w:firstLineChars="200"/>
        <w:jc w:val="both"/>
        <w:rPr>
          <w:rFonts w:hint="default" w:ascii="宋体" w:hAnsi="宋体" w:eastAsia="宋体" w:cs="Times New Roman"/>
          <w:sz w:val="28"/>
          <w:lang w:val="en-US" w:eastAsia="zh-CN"/>
        </w:rPr>
      </w:pPr>
      <w:r>
        <w:rPr>
          <w:rFonts w:hint="default" w:ascii="宋体" w:hAnsi="宋体" w:eastAsia="宋体" w:cs="Times New Roman"/>
          <w:sz w:val="28"/>
          <w:lang w:val="en-US" w:eastAsia="zh-CN"/>
        </w:rPr>
        <w:t>共青团员们、青年朋友们、同志们！</w:t>
      </w:r>
    </w:p>
    <w:p>
      <w:pPr>
        <w:widowControl/>
        <w:spacing w:line="510" w:lineRule="exact"/>
        <w:ind w:firstLine="560" w:firstLineChars="200"/>
        <w:jc w:val="both"/>
        <w:rPr>
          <w:rFonts w:hint="default" w:ascii="宋体" w:hAnsi="宋体" w:eastAsia="宋体" w:cs="Times New Roman"/>
          <w:sz w:val="28"/>
          <w:lang w:val="en-US" w:eastAsia="zh-CN"/>
        </w:rPr>
      </w:pPr>
      <w:r>
        <w:rPr>
          <w:rFonts w:hint="default" w:ascii="宋体" w:hAnsi="宋体" w:eastAsia="宋体" w:cs="Times New Roman"/>
          <w:sz w:val="28"/>
          <w:lang w:val="en-US" w:eastAsia="zh-CN"/>
        </w:rPr>
        <w:t>在中国共产党坚强领导下，全国各族人民万众一心、齐心协力，胜利实现了第一个百年奋斗目标，在中华大地上全面建成了小康社会，正在意气风发向着全面建成社会主义现代化强国的第二个百年奋斗目标迈进。</w:t>
      </w:r>
    </w:p>
    <w:p>
      <w:pPr>
        <w:widowControl/>
        <w:spacing w:line="510" w:lineRule="exact"/>
        <w:ind w:firstLine="560" w:firstLineChars="200"/>
        <w:jc w:val="both"/>
        <w:rPr>
          <w:rFonts w:hint="default" w:ascii="宋体" w:hAnsi="宋体" w:eastAsia="宋体" w:cs="Times New Roman"/>
          <w:sz w:val="28"/>
          <w:lang w:val="en-US" w:eastAsia="zh-CN"/>
        </w:rPr>
      </w:pPr>
      <w:r>
        <w:rPr>
          <w:rFonts w:hint="default" w:ascii="宋体" w:hAnsi="宋体" w:eastAsia="宋体" w:cs="Times New Roman"/>
          <w:sz w:val="28"/>
          <w:lang w:val="en-US" w:eastAsia="zh-CN"/>
        </w:rPr>
        <w:t>实现中国梦是一场历史接力赛，当代青年要在实现民族复兴的赛道上奋勇争先。时代总是把历史责任赋予青年。新时代的中国青年，生逢其时、重任在肩，施展才干的舞台无比广阔，实现梦想的前景无比光明。在庆祝中国共产党成立100周年大会上，共青团员、少先队员代表响亮喊出“请党放心、强国有我”的青春誓言。这是新时代中国青少年应该有的样子，更是党的青年组织必须有的风貌。</w:t>
      </w:r>
    </w:p>
    <w:p>
      <w:pPr>
        <w:widowControl/>
        <w:spacing w:line="510" w:lineRule="exact"/>
        <w:ind w:firstLine="560" w:firstLineChars="200"/>
        <w:jc w:val="both"/>
        <w:rPr>
          <w:rFonts w:hint="default" w:ascii="宋体" w:hAnsi="宋体" w:eastAsia="宋体" w:cs="Times New Roman"/>
          <w:sz w:val="28"/>
          <w:lang w:val="en-US" w:eastAsia="zh-CN"/>
        </w:rPr>
      </w:pPr>
      <w:r>
        <w:rPr>
          <w:rFonts w:hint="default" w:ascii="宋体" w:hAnsi="宋体" w:eastAsia="宋体" w:cs="Times New Roman"/>
          <w:sz w:val="28"/>
          <w:lang w:val="en-US" w:eastAsia="zh-CN"/>
        </w:rPr>
        <w:t>在新的征程上，如何更好把青年团结起来、组织起来、动员起来，为实现第二个百年奋斗目标、实现中华民族伟大复兴的中国梦而奋斗，是新时代中国青年运动和青年工作必须回答的重大课题。共青团要增强引领力、组织力、服务力，团结带领广大团员青年成长为有理想、敢担当、能吃苦、肯奋斗的新时代好青年，用青春的能动力和创造力激荡起民族复兴的澎湃春潮，用青春的智慧和汗水打拼出一个更加美好的中国！</w:t>
      </w:r>
    </w:p>
    <w:p>
      <w:pPr>
        <w:widowControl/>
        <w:spacing w:line="510" w:lineRule="exact"/>
        <w:ind w:firstLine="560" w:firstLineChars="200"/>
        <w:jc w:val="both"/>
        <w:rPr>
          <w:rFonts w:hint="default" w:ascii="宋体" w:hAnsi="宋体" w:eastAsia="宋体" w:cs="Times New Roman"/>
          <w:sz w:val="28"/>
          <w:lang w:val="en-US" w:eastAsia="zh-CN"/>
        </w:rPr>
      </w:pPr>
      <w:r>
        <w:rPr>
          <w:rFonts w:hint="default" w:ascii="宋体" w:hAnsi="宋体" w:eastAsia="宋体" w:cs="Times New Roman"/>
          <w:sz w:val="28"/>
          <w:lang w:val="en-US" w:eastAsia="zh-CN"/>
        </w:rPr>
        <w:t>这里，我给共青团提几点希望。</w:t>
      </w:r>
    </w:p>
    <w:p>
      <w:pPr>
        <w:widowControl/>
        <w:spacing w:line="510" w:lineRule="exact"/>
        <w:ind w:firstLine="560" w:firstLineChars="200"/>
        <w:jc w:val="both"/>
        <w:rPr>
          <w:rFonts w:hint="default" w:ascii="宋体" w:hAnsi="宋体" w:eastAsia="宋体" w:cs="Times New Roman"/>
          <w:sz w:val="28"/>
          <w:lang w:val="en-US" w:eastAsia="zh-CN"/>
        </w:rPr>
      </w:pPr>
      <w:r>
        <w:rPr>
          <w:rFonts w:hint="default" w:ascii="宋体" w:hAnsi="宋体" w:eastAsia="宋体" w:cs="Times New Roman"/>
          <w:sz w:val="28"/>
          <w:lang w:val="en-US" w:eastAsia="zh-CN"/>
        </w:rPr>
        <w:t>第一，坚持为党育人，始终成为引领中国青年思想进步的政治学校。志存高远方能登高望远，胸怀天下才可大展宏图。火热的青春，需要坚定的理想信念。我们党用“共产主义”为团命名，就是希望党的青年组织永远站在理想信念的高地上，用党的科学理论武装青年，用党的初心使命感召青年，用党的光辉旗帜指引青年，用党的优良作风塑造青年。新时代的中国青年，更加自信自强、富于思辨精神，同时也面临各种社会思潮的现实影响，不可避免会在理想和现实、主义和问题、利己和利他、小我和大我、民族和世界等方面遇到思想困惑，更加需要深入细致的教育和引导，用敏锐的眼光观察社会，用清醒的头脑思考人生，用智慧的力量创造未来。共青团作为广大青年在实践中学习中国特色社会主义和共产主义的学校，要从政治上着眼、从思想上入手、从青年特点出发，帮助他们早立志、立大志，从内心深处厚植对党的信赖、对中国特色社会主义的信心、对马克思主义的信仰。要立足党的事业后继有人这一根本大计，牢牢把握培养社会主义建设者和接班人这个根本任务，引导广大青年在思想洗礼、在实践锻造中不断增强做中国人的志气、骨气、底气，让革命薪火代代相传！</w:t>
      </w:r>
    </w:p>
    <w:p>
      <w:pPr>
        <w:widowControl/>
        <w:spacing w:line="510" w:lineRule="exact"/>
        <w:ind w:firstLine="560" w:firstLineChars="200"/>
        <w:jc w:val="both"/>
        <w:rPr>
          <w:rFonts w:hint="default" w:ascii="宋体" w:hAnsi="宋体" w:eastAsia="宋体" w:cs="Times New Roman"/>
          <w:sz w:val="28"/>
          <w:lang w:val="en-US" w:eastAsia="zh-CN"/>
        </w:rPr>
      </w:pPr>
      <w:r>
        <w:rPr>
          <w:rFonts w:hint="default" w:ascii="宋体" w:hAnsi="宋体" w:eastAsia="宋体" w:cs="Times New Roman"/>
          <w:sz w:val="28"/>
          <w:lang w:val="en-US" w:eastAsia="zh-CN"/>
        </w:rPr>
        <w:t>第二，自觉担当尽责，始终成为组织中国青年永久奋斗的先锋力量。奋斗是青春最亮丽的底色，行动是青年最有效的磨砺。有责任有担当，青春才会闪光。青年是常为新的，最具创新热情，最具创新动力。党和人民事业发展离不开一代又一代有志青年的拼搏奉献。只有当青春同党和人民事业高度契合时，青春的光谱才会更广阔，青春的能量才能充分迸发。青年是社会中最有生气、最有闯劲、最少保守思想的群体，蕴含着改造客观世界、推动社会进步的无穷力量。共青团要团结带领广大团员青年勇做新时代的弄潮儿，自觉听从党和人民召唤，胸怀“国之大者”，担当使命任务，到新时代新天地中去施展抱负、建功立业，争当伟大理想的追梦人，争做伟大事业的生力军，让青春在祖国和人民最需要的地方绽放绚丽之花！</w:t>
      </w:r>
    </w:p>
    <w:p>
      <w:pPr>
        <w:widowControl/>
        <w:spacing w:line="510" w:lineRule="exact"/>
        <w:ind w:firstLine="560" w:firstLineChars="200"/>
        <w:jc w:val="both"/>
        <w:rPr>
          <w:rFonts w:hint="default" w:ascii="宋体" w:hAnsi="宋体" w:eastAsia="宋体" w:cs="Times New Roman"/>
          <w:sz w:val="28"/>
          <w:lang w:val="en-US" w:eastAsia="zh-CN"/>
        </w:rPr>
      </w:pPr>
      <w:r>
        <w:rPr>
          <w:rFonts w:hint="default" w:ascii="宋体" w:hAnsi="宋体" w:eastAsia="宋体" w:cs="Times New Roman"/>
          <w:sz w:val="28"/>
          <w:lang w:val="en-US" w:eastAsia="zh-CN"/>
        </w:rPr>
        <w:t>第三，心系广大青年，始终成为党联系青年最为牢固的桥梁纽带。共青团是党领导的群团组织，也是青年人自己的组织。团的最大优势在于遍布基层一线、深入青年身边。要紧扣服务青年的工作生命线，履行巩固和扩大党执政的青年群众基础这一政治责任，既把青年的温度如实告诉党，也把党的温暖充分传递给青年。要千方百计为青年办实事、解难事，主动想青年之所想、急青年之所急，充分依托党赋予的资源和渠道，为青年提供实实在在的帮助，让广大青年真切感受到党的关爱就在身边、关怀就在眼前！</w:t>
      </w:r>
    </w:p>
    <w:p>
      <w:pPr>
        <w:widowControl/>
        <w:spacing w:line="510" w:lineRule="exact"/>
        <w:ind w:firstLine="560" w:firstLineChars="200"/>
        <w:jc w:val="both"/>
        <w:rPr>
          <w:rFonts w:hint="default" w:ascii="宋体" w:hAnsi="宋体" w:eastAsia="宋体" w:cs="Times New Roman"/>
          <w:sz w:val="28"/>
          <w:lang w:val="en-US" w:eastAsia="zh-CN"/>
        </w:rPr>
      </w:pPr>
      <w:r>
        <w:rPr>
          <w:rFonts w:hint="default" w:ascii="宋体" w:hAnsi="宋体" w:eastAsia="宋体" w:cs="Times New Roman"/>
          <w:sz w:val="28"/>
          <w:lang w:val="en-US" w:eastAsia="zh-CN"/>
        </w:rPr>
        <w:t>第四，勇于自我革命，始终成为紧跟党走在时代前列的先进组织。对共青团来说，建设什么样的青年组织、怎样建设青年组织是事关根本的重大问题。“常制不可以待变化，一途不可以应无方，刻船不可以索遗剑。”共青团只有勇于自我革命，才能跟上时代前进、青年发展、实践创新的步伐。要把党的全面领导落实到工作的全过程各领域，走好中国特色社会主义群团发展道路，聚焦不断保持和增强政治性、先进性、群众性的目标方向，推动共青团改革向纵深发展。要敏于把握青年脉搏，依据青年工作生活方式新变化新特点，探索团的基层组织建设新思路新模式，带动青联、学联组织高扬爱国主义、社会主义旗帜，不断巩固和扩大青年爱国统一战线。要自觉对标全面从严治党经验做法，以改革创新精神和从严从实之风加强自身建设，严于管团治团，在全方位、高标准锻造中焕发出共青团昂扬向上的时代风貌！</w:t>
      </w:r>
    </w:p>
    <w:p>
      <w:pPr>
        <w:widowControl/>
        <w:spacing w:line="510" w:lineRule="exact"/>
        <w:ind w:firstLine="560" w:firstLineChars="200"/>
        <w:jc w:val="both"/>
        <w:rPr>
          <w:rFonts w:hint="default" w:ascii="宋体" w:hAnsi="宋体" w:eastAsia="宋体" w:cs="Times New Roman"/>
          <w:sz w:val="28"/>
          <w:lang w:val="en-US" w:eastAsia="zh-CN"/>
        </w:rPr>
      </w:pPr>
      <w:r>
        <w:rPr>
          <w:rFonts w:hint="default" w:ascii="宋体" w:hAnsi="宋体" w:eastAsia="宋体" w:cs="Times New Roman"/>
          <w:sz w:val="28"/>
          <w:lang w:val="en-US" w:eastAsia="zh-CN"/>
        </w:rPr>
        <w:t>“人生万事须自为，跬步江山即寥廓。”追求进步，是青年最宝贵的特质，也是党和人民最殷切的希望。新时代的广大共青团员，要做理想远大、信念坚定的模范，带头学习马克思主义理论，树立共产主义远大理想和中国特色社会主义共同理想，自觉践行社会主义核心价值观，大力弘扬爱国主义精神；要做刻苦学习、锐意创新的模范，带头立足岗位、苦练本领、创先争优，努力成为行业骨干、青年先锋；要做敢于斗争、善于斗争的模范，带头迎难而上、攻坚克难，做到不信邪、不怕鬼、骨头硬；要做艰苦奋斗、无私奉献的模范，带头站稳人民立场，脚踏实地、求真务实，吃苦在前、享受在后，甘于做一颗永不生锈的螺丝钉；要做崇德向善、严守纪律的模范，带头明大德、守公德、严私德，严格遵纪守法，严格履行团员义务。广大共青团员要认真接受政治训练、加强政治锻造、追求政治进步，积极向党组织靠拢，以成长为一名合格的共产党员为目标、为光荣。</w:t>
      </w:r>
    </w:p>
    <w:p>
      <w:pPr>
        <w:widowControl/>
        <w:spacing w:line="510" w:lineRule="exact"/>
        <w:ind w:firstLine="560" w:firstLineChars="200"/>
        <w:jc w:val="both"/>
        <w:rPr>
          <w:rFonts w:hint="default" w:ascii="宋体" w:hAnsi="宋体" w:eastAsia="宋体" w:cs="Times New Roman"/>
          <w:sz w:val="28"/>
          <w:lang w:val="en-US" w:eastAsia="zh-CN"/>
        </w:rPr>
      </w:pPr>
      <w:r>
        <w:rPr>
          <w:rFonts w:hint="default" w:ascii="宋体" w:hAnsi="宋体" w:eastAsia="宋体" w:cs="Times New Roman"/>
          <w:sz w:val="28"/>
          <w:lang w:val="en-US" w:eastAsia="zh-CN"/>
        </w:rPr>
        <w:t>长期以来，广大团干部发扬优良传统，认真履职尽责，为党的青年工作作出了重要贡献。团干部要铸牢对党忠诚的政治品格，高扬理想主义的精神气质，心境澄明，心力茁壮，让人迎面就能感受到年轻干部应有的清澈和纯粹。要自觉践行群众路线、树牢群众观点，同广大青年打成一片，做青年友，不做青年“官”，多为青年计，少为自己谋。要培养担当实干的工作作风，不尚虚谈、多务实功，勇于到艰苦环境和基层一线去担苦、担难、担重、担险，老老实实做人，踏踏实实干事。要涵养廉洁自律的道德修为，心有所畏、言有所戒、行有所止，不断锤炼意志力、坚忍力、自制力，做一个一心为公、一身正气、一尘不染的人。</w:t>
      </w:r>
    </w:p>
    <w:p>
      <w:pPr>
        <w:widowControl/>
        <w:spacing w:line="510" w:lineRule="exact"/>
        <w:ind w:firstLine="560" w:firstLineChars="200"/>
        <w:jc w:val="both"/>
        <w:rPr>
          <w:rFonts w:hint="default" w:ascii="宋体" w:hAnsi="宋体" w:eastAsia="宋体" w:cs="Times New Roman"/>
          <w:sz w:val="28"/>
          <w:lang w:val="en-US" w:eastAsia="zh-CN"/>
        </w:rPr>
      </w:pPr>
      <w:r>
        <w:rPr>
          <w:rFonts w:hint="default" w:ascii="宋体" w:hAnsi="宋体" w:eastAsia="宋体" w:cs="Times New Roman"/>
          <w:sz w:val="28"/>
          <w:lang w:val="en-US" w:eastAsia="zh-CN"/>
        </w:rPr>
        <w:t>共青团员们、青年朋友们、同志们！</w:t>
      </w:r>
    </w:p>
    <w:p>
      <w:pPr>
        <w:widowControl/>
        <w:spacing w:line="510" w:lineRule="exact"/>
        <w:ind w:firstLine="560" w:firstLineChars="200"/>
        <w:jc w:val="both"/>
        <w:rPr>
          <w:rFonts w:hint="default" w:ascii="宋体" w:hAnsi="宋体" w:eastAsia="宋体" w:cs="Times New Roman"/>
          <w:sz w:val="28"/>
          <w:lang w:val="en-US" w:eastAsia="zh-CN"/>
        </w:rPr>
      </w:pPr>
      <w:r>
        <w:rPr>
          <w:rFonts w:hint="default" w:ascii="宋体" w:hAnsi="宋体" w:eastAsia="宋体" w:cs="Times New Roman"/>
          <w:sz w:val="28"/>
          <w:lang w:val="en-US" w:eastAsia="zh-CN"/>
        </w:rPr>
        <w:t>革命人永远是年轻。中国共产党立志于中华民族千秋伟业，百年恰是风华正茂。列宁曾经引用恩格斯的话说过：“我们是未来的党，而未来是属于青年的。我们是革新者的党，而总是青年更乐于跟着革新者走。我们是跟腐朽的旧事物进行忘我斗争的党，而总是青年首先投身到忘我斗争中去。”历史和现实都证明，中国共产党是始终保持青春特质的党，是永远值得青年人信赖和追随的党。</w:t>
      </w:r>
    </w:p>
    <w:p>
      <w:pPr>
        <w:widowControl/>
        <w:spacing w:line="510" w:lineRule="exact"/>
        <w:ind w:firstLine="560" w:firstLineChars="200"/>
        <w:jc w:val="both"/>
        <w:rPr>
          <w:rFonts w:hint="default" w:ascii="宋体" w:hAnsi="宋体" w:eastAsia="宋体" w:cs="Times New Roman"/>
          <w:sz w:val="28"/>
          <w:lang w:val="en-US" w:eastAsia="zh-CN"/>
        </w:rPr>
      </w:pPr>
      <w:r>
        <w:rPr>
          <w:rFonts w:hint="default" w:ascii="宋体" w:hAnsi="宋体" w:eastAsia="宋体" w:cs="Times New Roman"/>
          <w:sz w:val="28"/>
          <w:lang w:val="en-US" w:eastAsia="zh-CN"/>
        </w:rPr>
        <w:t>在实现中华民族伟大复兴的征程上，中国共产党是先锋队，共青团是突击队，少先队是预备队。入队、入团、入党，是青年追求政治进步的“人生三部曲”。中国共产党始终向青年敞开大门，热情欢迎青年源源不断成为党的新鲜血液。共青团要履行好全团带队政治责任，规范和加强少先队推优入团、共青团推优入党工作机制，着力推动党、团、队育人链条相衔接、相贯通。各级党组织要高度重视培养和发展青年党员，特别是要注重从优秀共青团员中培养和发展党员，确保红色江山永不变色。</w:t>
      </w:r>
    </w:p>
    <w:p>
      <w:pPr>
        <w:widowControl/>
        <w:spacing w:line="510" w:lineRule="exact"/>
        <w:ind w:firstLine="560" w:firstLineChars="200"/>
        <w:jc w:val="both"/>
        <w:rPr>
          <w:rFonts w:hint="default" w:ascii="宋体" w:hAnsi="宋体" w:eastAsia="宋体" w:cs="Times New Roman"/>
          <w:sz w:val="28"/>
          <w:lang w:val="en-US" w:eastAsia="zh-CN"/>
        </w:rPr>
      </w:pPr>
      <w:r>
        <w:rPr>
          <w:rFonts w:hint="default" w:ascii="宋体" w:hAnsi="宋体" w:eastAsia="宋体" w:cs="Times New Roman"/>
          <w:sz w:val="28"/>
          <w:lang w:val="en-US" w:eastAsia="zh-CN"/>
        </w:rPr>
        <w:t>李大钊说过：“青年者，国家之魂。”过去、现在、将来青年工作都是党的工作中一项战略性工作。各级党委（党组）要倾注极大热忱研究青年成长规律和时代特点，拿出极大精力抓青年工作，做青年朋友的知心人、青年工作的热心人、青年群众的引路人。各级党组织要落实党建带团建制度机制，经常研究解决共青团工作中的重大问题，热情关心、严格要求团干部，支持共青团按照群团工作特点和规律创造性地开展工作。</w:t>
      </w:r>
    </w:p>
    <w:p>
      <w:pPr>
        <w:widowControl/>
        <w:spacing w:line="510" w:lineRule="exact"/>
        <w:ind w:firstLine="560" w:firstLineChars="200"/>
        <w:jc w:val="both"/>
        <w:rPr>
          <w:rFonts w:hint="default" w:ascii="宋体" w:hAnsi="宋体" w:eastAsia="宋体" w:cs="Times New Roman"/>
          <w:sz w:val="28"/>
          <w:lang w:val="en-US" w:eastAsia="zh-CN"/>
        </w:rPr>
      </w:pPr>
      <w:r>
        <w:rPr>
          <w:rFonts w:hint="default" w:ascii="宋体" w:hAnsi="宋体" w:eastAsia="宋体" w:cs="Times New Roman"/>
          <w:sz w:val="28"/>
          <w:lang w:val="en-US" w:eastAsia="zh-CN"/>
        </w:rPr>
        <w:t>共青团员们、青年朋友们、同志们！</w:t>
      </w:r>
    </w:p>
    <w:p>
      <w:pPr>
        <w:widowControl/>
        <w:spacing w:line="510" w:lineRule="exact"/>
        <w:ind w:firstLine="560" w:firstLineChars="200"/>
        <w:jc w:val="both"/>
        <w:rPr>
          <w:rFonts w:hint="default" w:ascii="宋体" w:hAnsi="宋体" w:eastAsia="宋体" w:cs="Times New Roman"/>
          <w:sz w:val="28"/>
          <w:lang w:val="en-US" w:eastAsia="zh-CN"/>
        </w:rPr>
      </w:pPr>
      <w:r>
        <w:rPr>
          <w:rFonts w:hint="default" w:ascii="宋体" w:hAnsi="宋体" w:eastAsia="宋体" w:cs="Times New Roman"/>
          <w:sz w:val="28"/>
          <w:lang w:val="en-US" w:eastAsia="zh-CN"/>
        </w:rPr>
        <w:t>早在两千多年前，孔子就说：“后生可畏，焉知来者之不如今也？”青年之于党和国家而言，最值得爱护、最值得期待。青年犹如大地上茁壮成长的小树，总有一天会长成参天大树，撑起一片天。青年又如初升的朝阳，不断积聚着能量，总有一刻会把光和热洒满大地。党和国家的希望寄托在青年身上！</w:t>
      </w:r>
    </w:p>
    <w:p>
      <w:pPr>
        <w:widowControl/>
        <w:spacing w:line="510" w:lineRule="exact"/>
        <w:ind w:firstLine="560" w:firstLineChars="200"/>
        <w:jc w:val="both"/>
        <w:rPr>
          <w:rFonts w:hint="default" w:ascii="宋体" w:hAnsi="宋体" w:eastAsia="宋体" w:cs="Times New Roman"/>
          <w:sz w:val="28"/>
          <w:lang w:val="en-US" w:eastAsia="zh-CN"/>
        </w:rPr>
      </w:pPr>
      <w:r>
        <w:rPr>
          <w:rFonts w:hint="default" w:ascii="宋体" w:hAnsi="宋体" w:eastAsia="宋体" w:cs="Times New Roman"/>
          <w:sz w:val="28"/>
          <w:lang w:val="en-US" w:eastAsia="zh-CN"/>
        </w:rPr>
        <w:t>1937年，毛泽东同志为陕北公学成立题词时说：“要造就一大批人，这些人是革命的先锋队。这些人具有政治远见。这些人充满着斗争精神和牺牲精神。这些人是胸怀坦白的，忠诚的，积极的，与正直的。这些人不谋私利，唯一的为着民族与社会的解放。这些人不怕困难，在困难面前总是坚定的，勇敢向前的。这些人不是狂妄分子，也不是风头主义者，而是脚踏实地富于实际精神的人们。中国要有一大群这样的先锋分子，中国革命的任务就能够顺利的解决。”今天，党和人民同样需要一大批这样的先锋分子，党中央殷切希望共青团能够培养出一大批这样的先锋分子。这是党的殷切期待，也是祖国和人民的殷切期待！</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ind w:left="0" w:right="0" w:firstLine="0"/>
        <w:jc w:val="both"/>
        <w:rPr>
          <w:rFonts w:hint="default" w:ascii="方正小标宋_GBK" w:hAnsi="方正小标宋简体" w:eastAsia="方正小标宋_GBK" w:cs="方正小标宋简体"/>
          <w:b/>
          <w:bCs/>
          <w:sz w:val="28"/>
          <w:szCs w:val="28"/>
          <w:lang w:val="en-US" w:eastAsia="zh-CN"/>
        </w:rPr>
      </w:pPr>
    </w:p>
    <w:p>
      <w:pPr>
        <w:widowControl/>
        <w:spacing w:before="300"/>
        <w:rPr>
          <w:rFonts w:hint="eastAsia" w:ascii="黑体" w:hAnsi="黑体" w:eastAsia="黑体" w:cs="黑体"/>
          <w:b/>
          <w:bCs/>
          <w:sz w:val="28"/>
          <w:szCs w:val="28"/>
          <w:lang w:val="en-US" w:eastAsia="zh-CN"/>
        </w:rPr>
      </w:pPr>
      <w:r>
        <w:rPr>
          <w:rFonts w:hint="eastAsia" w:ascii="黑体" w:hAnsi="黑体" w:eastAsia="黑体" w:cs="黑体"/>
          <w:b/>
          <w:bCs/>
          <w:sz w:val="28"/>
          <w:szCs w:val="28"/>
          <w:lang w:val="en-US" w:eastAsia="zh-CN"/>
        </w:rPr>
        <w:t xml:space="preserve">习近平回信勉励南京大学留学归国青年学者 </w:t>
      </w:r>
    </w:p>
    <w:p>
      <w:pPr>
        <w:keepNext w:val="0"/>
        <w:keepLines w:val="0"/>
        <w:pageBreakBefore w:val="0"/>
        <w:widowControl/>
        <w:kinsoku/>
        <w:wordWrap/>
        <w:overflowPunct/>
        <w:topLinePunct w:val="0"/>
        <w:autoSpaceDE/>
        <w:autoSpaceDN/>
        <w:bidi w:val="0"/>
        <w:adjustRightInd/>
        <w:snapToGrid/>
        <w:spacing w:before="157" w:beforeLines="50" w:line="240" w:lineRule="auto"/>
        <w:jc w:val="center"/>
        <w:textAlignment w:val="auto"/>
        <w:rPr>
          <w:rFonts w:hint="eastAsia" w:ascii="黑体" w:hAnsi="黑体" w:eastAsia="黑体" w:cs="黑体"/>
          <w:b/>
          <w:bCs/>
          <w:sz w:val="36"/>
          <w:szCs w:val="36"/>
        </w:rPr>
      </w:pPr>
      <w:r>
        <w:rPr>
          <w:rFonts w:hint="eastAsia" w:ascii="黑体" w:hAnsi="黑体" w:eastAsia="黑体" w:cs="黑体"/>
          <w:b/>
          <w:bCs/>
          <w:sz w:val="36"/>
          <w:szCs w:val="36"/>
        </w:rPr>
        <w:t>在坚持立德树人推动科技自立自强上再创佳绩 在坚定文化自信讲好中国故事上争做表率</w:t>
      </w:r>
    </w:p>
    <w:p>
      <w:pPr>
        <w:widowControl/>
        <w:spacing w:before="156" w:beforeLines="50" w:after="156" w:afterLines="50"/>
        <w:jc w:val="center"/>
        <w:rPr>
          <w:rFonts w:hint="eastAsia" w:ascii="Arial" w:hAnsi="Arial" w:eastAsia="宋体" w:cs="Times New Roman"/>
          <w:sz w:val="32"/>
        </w:rPr>
      </w:pPr>
      <w:r>
        <w:rPr>
          <w:rFonts w:hint="eastAsia" w:ascii="Arial" w:hAnsi="Arial" w:eastAsia="宋体" w:cs="Times New Roman"/>
          <w:sz w:val="32"/>
        </w:rPr>
        <w:t>（来源：新华网）</w:t>
      </w:r>
    </w:p>
    <w:p>
      <w:pPr>
        <w:widowControl/>
        <w:spacing w:line="510" w:lineRule="exact"/>
        <w:ind w:firstLine="560" w:firstLineChars="200"/>
        <w:jc w:val="both"/>
        <w:rPr>
          <w:rFonts w:ascii="宋体" w:hAnsi="宋体" w:eastAsia="宋体" w:cs="宋体"/>
          <w:sz w:val="28"/>
        </w:rPr>
      </w:pPr>
      <w:r>
        <w:rPr>
          <w:rFonts w:hint="default" w:ascii="宋体" w:hAnsi="宋体" w:eastAsia="宋体" w:cs="宋体"/>
          <w:sz w:val="28"/>
        </w:rPr>
        <w:t>中共中央总书记、国家主席、中央军委主席习近平5月18日给南京大学的留学归国青年学者回信，对他们寄予殷切期望。</w:t>
      </w:r>
    </w:p>
    <w:p>
      <w:pPr>
        <w:widowControl/>
        <w:spacing w:line="510" w:lineRule="exact"/>
        <w:ind w:firstLine="560" w:firstLineChars="200"/>
        <w:jc w:val="both"/>
        <w:rPr>
          <w:rFonts w:hint="default" w:ascii="宋体" w:hAnsi="宋体" w:eastAsia="宋体" w:cs="宋体"/>
          <w:sz w:val="28"/>
        </w:rPr>
      </w:pPr>
      <w:r>
        <w:rPr>
          <w:rFonts w:hint="default" w:ascii="宋体" w:hAnsi="宋体" w:eastAsia="宋体" w:cs="宋体"/>
          <w:sz w:val="28"/>
        </w:rPr>
        <w:t>习近平在回信中说，得知你们以李四光、程开甲等老一辈科学家为榜样，在海外学成后回国投身科教事业，在各自岗位上努力报效祖国、服务人民，取得丰硕成果，我感到很欣慰。值此南京大学建校120周年之际，谨向你们并向全校师生员工、广大校友致以热烈的祝贺和诚挚的问候！</w:t>
      </w:r>
    </w:p>
    <w:p>
      <w:pPr>
        <w:widowControl/>
        <w:spacing w:line="510" w:lineRule="exact"/>
        <w:ind w:firstLine="560" w:firstLineChars="200"/>
        <w:jc w:val="both"/>
        <w:rPr>
          <w:rFonts w:hint="default" w:ascii="宋体" w:hAnsi="宋体" w:eastAsia="宋体" w:cs="宋体"/>
          <w:sz w:val="28"/>
        </w:rPr>
      </w:pPr>
      <w:r>
        <w:rPr>
          <w:rFonts w:hint="default" w:ascii="宋体" w:hAnsi="宋体" w:eastAsia="宋体" w:cs="宋体"/>
          <w:sz w:val="28"/>
        </w:rPr>
        <w:t>习近平强调，你们在信中表示，生逢伟大时代是人生之幸，留学归国青年要心系“国家事”、肩扛“国家责”，这些话讲得很好。希望同志们大力弘扬留学报国的光荣传统，以报效国家、服务人民为自觉追求，在坚持立德树人、推动科技自立自强上再创佳绩，在坚定文化自信、讲好中国故事上争做表率，为全面建设社会主义现代化国家、实现中华民族伟大复兴的中国梦积极贡献智慧和力量！</w:t>
      </w:r>
    </w:p>
    <w:p>
      <w:pPr>
        <w:widowControl/>
        <w:spacing w:line="510" w:lineRule="exact"/>
        <w:ind w:firstLine="560" w:firstLineChars="200"/>
        <w:jc w:val="both"/>
        <w:rPr>
          <w:rFonts w:hint="default" w:ascii="宋体" w:hAnsi="宋体" w:eastAsia="宋体" w:cs="宋体"/>
          <w:sz w:val="28"/>
        </w:rPr>
      </w:pPr>
      <w:r>
        <w:rPr>
          <w:rFonts w:hint="default" w:ascii="宋体" w:hAnsi="宋体" w:eastAsia="宋体" w:cs="宋体"/>
          <w:sz w:val="28"/>
        </w:rPr>
        <w:t>南京大学的前身是创建于1902年的三江师范学堂，1950年正式定名为南京大学。建校120年来，一批批留学归国人员在南京大学留下了报国为民的奋斗足迹，李四光、程开甲等是其中的杰出代表。近日，党的十八大以来从海外学成归国到南京大学工作的120名青年学者代表给习近平总书记写信，汇报教书育人、科研创新等方面工作感悟，表达了弘扬优良传统、担当强国使命的坚定决心。</w:t>
      </w:r>
    </w:p>
    <w:p>
      <w:pPr>
        <w:widowControl/>
        <w:spacing w:line="510" w:lineRule="exact"/>
        <w:ind w:firstLine="560" w:firstLineChars="200"/>
        <w:jc w:val="both"/>
        <w:rPr>
          <w:rFonts w:hint="default" w:ascii="宋体" w:hAnsi="宋体" w:eastAsia="宋体" w:cs="宋体"/>
          <w:sz w:val="28"/>
        </w:rPr>
      </w:pPr>
    </w:p>
    <w:p>
      <w:pPr>
        <w:widowControl/>
        <w:spacing w:line="510" w:lineRule="exact"/>
        <w:ind w:firstLine="560" w:firstLineChars="200"/>
        <w:jc w:val="both"/>
        <w:rPr>
          <w:rFonts w:hint="default" w:ascii="宋体" w:hAnsi="宋体" w:eastAsia="宋体" w:cs="宋体"/>
          <w:sz w:val="28"/>
        </w:rPr>
      </w:pPr>
    </w:p>
    <w:p>
      <w:pPr>
        <w:widowControl/>
        <w:spacing w:line="510" w:lineRule="exact"/>
        <w:jc w:val="center"/>
        <w:rPr>
          <w:rFonts w:hint="eastAsia" w:ascii="宋体" w:hAnsi="宋体" w:eastAsia="宋体" w:cs="宋体"/>
          <w:b/>
          <w:bCs/>
          <w:sz w:val="36"/>
          <w:szCs w:val="28"/>
          <w:lang w:val="en-US" w:eastAsia="zh-CN"/>
        </w:rPr>
      </w:pPr>
      <w:r>
        <w:rPr>
          <w:rFonts w:hint="eastAsia" w:ascii="宋体" w:hAnsi="宋体" w:eastAsia="宋体" w:cs="宋体"/>
          <w:b/>
          <w:bCs/>
          <w:sz w:val="36"/>
          <w:szCs w:val="28"/>
          <w:lang w:val="en-US" w:eastAsia="zh-CN"/>
        </w:rPr>
        <w:t>回 信</w:t>
      </w:r>
    </w:p>
    <w:p>
      <w:pPr>
        <w:widowControl/>
        <w:spacing w:line="510" w:lineRule="exact"/>
        <w:jc w:val="both"/>
        <w:rPr>
          <w:rFonts w:hint="eastAsia" w:ascii="宋体" w:hAnsi="宋体" w:eastAsia="宋体" w:cs="宋体"/>
          <w:sz w:val="28"/>
          <w:lang w:val="en-US" w:eastAsia="zh-CN"/>
        </w:rPr>
      </w:pPr>
    </w:p>
    <w:p>
      <w:pPr>
        <w:widowControl/>
        <w:spacing w:line="510" w:lineRule="exact"/>
        <w:jc w:val="both"/>
        <w:rPr>
          <w:rFonts w:hint="eastAsia" w:ascii="宋体" w:hAnsi="宋体" w:eastAsia="宋体" w:cs="宋体"/>
          <w:sz w:val="28"/>
          <w:lang w:val="en-US" w:eastAsia="zh-CN"/>
        </w:rPr>
      </w:pPr>
      <w:r>
        <w:rPr>
          <w:rFonts w:hint="eastAsia" w:ascii="宋体" w:hAnsi="宋体" w:eastAsia="宋体" w:cs="宋体"/>
          <w:sz w:val="28"/>
          <w:lang w:val="en-US" w:eastAsia="zh-CN"/>
        </w:rPr>
        <w:t>南京大学留学归国的青年学者们：</w:t>
      </w:r>
    </w:p>
    <w:p>
      <w:pPr>
        <w:widowControl/>
        <w:spacing w:line="510" w:lineRule="exact"/>
        <w:ind w:firstLine="560" w:firstLineChars="200"/>
        <w:jc w:val="both"/>
        <w:rPr>
          <w:rFonts w:hint="eastAsia" w:ascii="宋体" w:hAnsi="宋体" w:eastAsia="宋体" w:cs="宋体"/>
          <w:sz w:val="28"/>
          <w:lang w:val="en-US" w:eastAsia="zh-CN"/>
        </w:rPr>
      </w:pPr>
      <w:r>
        <w:rPr>
          <w:rFonts w:hint="eastAsia" w:ascii="宋体" w:hAnsi="宋体" w:eastAsia="宋体" w:cs="宋体"/>
          <w:sz w:val="28"/>
          <w:lang w:val="en-US" w:eastAsia="zh-CN"/>
        </w:rPr>
        <w:t>你们好！得知你们以李四光、程开甲等老一辈科学家为榜样，在海外学成后回国投身科教事业，在各自岗位上努力报效祖国、服务人民，取得丰硕成果，我感到很欣慰。值此南京大学建校120周年之际，谨向你们并向全校师生员工、广大校友致以热烈的祝贺和诚挚的问候！</w:t>
      </w:r>
    </w:p>
    <w:p>
      <w:pPr>
        <w:widowControl/>
        <w:spacing w:line="510" w:lineRule="exact"/>
        <w:ind w:firstLine="560" w:firstLineChars="200"/>
        <w:jc w:val="both"/>
        <w:rPr>
          <w:rFonts w:hint="eastAsia" w:ascii="宋体" w:hAnsi="宋体" w:eastAsia="宋体" w:cs="宋体"/>
          <w:sz w:val="28"/>
          <w:lang w:val="en-US" w:eastAsia="zh-CN"/>
        </w:rPr>
      </w:pPr>
      <w:r>
        <w:rPr>
          <w:rFonts w:hint="eastAsia" w:ascii="宋体" w:hAnsi="宋体" w:eastAsia="宋体" w:cs="宋体"/>
          <w:sz w:val="28"/>
          <w:lang w:val="en-US" w:eastAsia="zh-CN"/>
        </w:rPr>
        <w:t>你们在信中表示，生逢伟大时代是人生之幸，留学归国青年要心系“国家事”、肩扛“国家责”，这些话讲得很好。希望同志们大力弘扬留学报国的光荣传统，以报效国家、服务人民为自觉追求，在坚持立德树人、推动科技自立自强上再创佳绩，在坚定文化自信、讲好中国故事上争做表率，为全面建设社会主义现代化国家、实现中华民族伟大复兴的中国梦积极贡献智慧和力量！</w:t>
      </w:r>
    </w:p>
    <w:p>
      <w:pPr>
        <w:widowControl/>
        <w:spacing w:line="510" w:lineRule="exact"/>
        <w:ind w:firstLine="560" w:firstLineChars="200"/>
        <w:jc w:val="both"/>
        <w:rPr>
          <w:rFonts w:hint="eastAsia" w:ascii="宋体" w:hAnsi="宋体" w:eastAsia="宋体" w:cs="宋体"/>
          <w:sz w:val="28"/>
          <w:lang w:val="en-US" w:eastAsia="zh-CN"/>
        </w:rPr>
      </w:pPr>
    </w:p>
    <w:p>
      <w:pPr>
        <w:widowControl/>
        <w:spacing w:line="510" w:lineRule="exact"/>
        <w:ind w:firstLine="560" w:firstLineChars="200"/>
        <w:jc w:val="right"/>
        <w:rPr>
          <w:rFonts w:hint="eastAsia" w:ascii="宋体" w:hAnsi="宋体" w:eastAsia="宋体" w:cs="宋体"/>
          <w:sz w:val="28"/>
          <w:lang w:val="en-US" w:eastAsia="zh-CN"/>
        </w:rPr>
      </w:pPr>
      <w:r>
        <w:rPr>
          <w:rFonts w:hint="eastAsia" w:ascii="宋体" w:hAnsi="宋体" w:eastAsia="宋体" w:cs="宋体"/>
          <w:sz w:val="28"/>
          <w:lang w:val="en-US" w:eastAsia="zh-CN"/>
        </w:rPr>
        <w:t>习近平</w:t>
      </w:r>
    </w:p>
    <w:p>
      <w:pPr>
        <w:widowControl/>
        <w:spacing w:line="510" w:lineRule="exact"/>
        <w:ind w:firstLine="560" w:firstLineChars="200"/>
        <w:jc w:val="right"/>
        <w:rPr>
          <w:rFonts w:hint="eastAsia" w:ascii="宋体" w:hAnsi="宋体" w:eastAsia="宋体" w:cs="宋体"/>
          <w:sz w:val="28"/>
          <w:lang w:val="en-US" w:eastAsia="zh-CN"/>
        </w:rPr>
      </w:pPr>
      <w:r>
        <w:rPr>
          <w:rFonts w:hint="eastAsia" w:ascii="宋体" w:hAnsi="宋体" w:eastAsia="宋体" w:cs="宋体"/>
          <w:sz w:val="28"/>
          <w:lang w:val="en-US" w:eastAsia="zh-CN"/>
        </w:rPr>
        <w:t>2022年5月18日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ind w:left="0" w:right="0" w:firstLine="0"/>
        <w:jc w:val="left"/>
        <w:rPr>
          <w:rFonts w:hint="default" w:ascii="方正小标宋_GBK" w:hAnsi="方正小标宋简体" w:eastAsia="方正小标宋_GBK" w:cs="方正小标宋简体"/>
          <w:b/>
          <w:bCs/>
          <w:sz w:val="28"/>
          <w:szCs w:val="28"/>
          <w:lang w:val="en-US" w:eastAsia="zh-CN"/>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ind w:left="0" w:right="0" w:firstLine="0"/>
        <w:jc w:val="left"/>
        <w:rPr>
          <w:rFonts w:hint="default" w:ascii="方正小标宋_GBK" w:hAnsi="方正小标宋简体" w:eastAsia="方正小标宋_GBK" w:cs="方正小标宋简体"/>
          <w:b/>
          <w:bCs/>
          <w:sz w:val="28"/>
          <w:szCs w:val="28"/>
          <w:lang w:val="en-US" w:eastAsia="zh-CN"/>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ind w:left="0" w:right="0" w:firstLine="0"/>
        <w:jc w:val="left"/>
        <w:rPr>
          <w:rFonts w:hint="default" w:ascii="方正小标宋_GBK" w:hAnsi="方正小标宋简体" w:eastAsia="方正小标宋_GBK" w:cs="方正小标宋简体"/>
          <w:b/>
          <w:bCs/>
          <w:sz w:val="28"/>
          <w:szCs w:val="28"/>
          <w:lang w:val="en-US" w:eastAsia="zh-CN"/>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ind w:left="0" w:right="0" w:firstLine="0"/>
        <w:jc w:val="left"/>
        <w:rPr>
          <w:rFonts w:hint="default" w:ascii="方正小标宋_GBK" w:hAnsi="方正小标宋简体" w:eastAsia="方正小标宋_GBK" w:cs="方正小标宋简体"/>
          <w:b/>
          <w:bCs/>
          <w:sz w:val="28"/>
          <w:szCs w:val="28"/>
          <w:lang w:val="en-US" w:eastAsia="zh-CN"/>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ind w:left="0" w:right="0" w:firstLine="0"/>
        <w:jc w:val="left"/>
        <w:rPr>
          <w:rFonts w:hint="default" w:ascii="方正小标宋_GBK" w:hAnsi="方正小标宋简体" w:eastAsia="方正小标宋_GBK" w:cs="方正小标宋简体"/>
          <w:b/>
          <w:bCs/>
          <w:sz w:val="28"/>
          <w:szCs w:val="28"/>
          <w:lang w:val="en-US" w:eastAsia="zh-CN"/>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ind w:left="0" w:right="0" w:firstLine="0"/>
        <w:jc w:val="left"/>
        <w:rPr>
          <w:rFonts w:hint="default" w:ascii="方正小标宋_GBK" w:hAnsi="方正小标宋简体" w:eastAsia="方正小标宋_GBK" w:cs="方正小标宋简体"/>
          <w:b/>
          <w:bCs/>
          <w:sz w:val="28"/>
          <w:szCs w:val="28"/>
          <w:lang w:val="en-US" w:eastAsia="zh-CN"/>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ind w:left="0" w:right="0" w:firstLine="0"/>
        <w:jc w:val="left"/>
        <w:rPr>
          <w:rFonts w:hint="eastAsia" w:ascii="黑体" w:hAnsi="黑体" w:eastAsia="黑体" w:cs="黑体"/>
          <w:b/>
          <w:bCs/>
          <w:i w:val="0"/>
          <w:iCs w:val="0"/>
          <w:caps w:val="0"/>
          <w:color w:val="404040"/>
          <w:spacing w:val="0"/>
          <w:kern w:val="0"/>
          <w:sz w:val="34"/>
          <w:szCs w:val="34"/>
          <w:shd w:val="clear" w:fill="FFFFFF"/>
          <w:lang w:val="en-US" w:eastAsia="zh-CN" w:bidi="ar"/>
        </w:rPr>
      </w:pPr>
      <w:r>
        <w:rPr>
          <w:rFonts w:hint="eastAsia" w:ascii="黑体" w:hAnsi="黑体" w:eastAsia="黑体" w:cs="黑体"/>
          <w:b/>
          <w:bCs/>
          <w:sz w:val="28"/>
          <w:szCs w:val="28"/>
          <w:lang w:val="en-US" w:eastAsia="zh-CN"/>
        </w:rPr>
        <w:t>习近平在海南考察时强调</w:t>
      </w:r>
      <w:r>
        <w:rPr>
          <w:rFonts w:hint="eastAsia" w:ascii="黑体" w:hAnsi="黑体" w:eastAsia="黑体" w:cs="黑体"/>
          <w:b/>
          <w:bCs/>
          <w:i w:val="0"/>
          <w:iCs w:val="0"/>
          <w:caps w:val="0"/>
          <w:color w:val="404040"/>
          <w:spacing w:val="0"/>
          <w:kern w:val="0"/>
          <w:sz w:val="34"/>
          <w:szCs w:val="34"/>
          <w:shd w:val="clear" w:fill="FFFFFF"/>
          <w:lang w:val="en-US" w:eastAsia="zh-CN" w:bidi="ar"/>
        </w:rPr>
        <w:t xml:space="preserve">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ind w:left="0" w:right="0" w:firstLine="0"/>
        <w:jc w:val="center"/>
        <w:textAlignment w:val="auto"/>
        <w:rPr>
          <w:rFonts w:hint="eastAsia" w:ascii="黑体" w:hAnsi="黑体" w:eastAsia="黑体" w:cs="黑体"/>
          <w:b/>
          <w:bCs/>
          <w:i w:val="0"/>
          <w:iCs w:val="0"/>
          <w:caps w:val="0"/>
          <w:color w:val="404040"/>
          <w:spacing w:val="0"/>
          <w:sz w:val="34"/>
          <w:szCs w:val="34"/>
        </w:rPr>
      </w:pPr>
      <w:r>
        <w:rPr>
          <w:rFonts w:hint="eastAsia" w:ascii="黑体" w:hAnsi="黑体" w:eastAsia="黑体" w:cs="黑体"/>
          <w:b/>
          <w:bCs/>
          <w:sz w:val="36"/>
          <w:szCs w:val="36"/>
          <w:lang w:val="en-US" w:eastAsia="zh-CN"/>
        </w:rPr>
        <w:t>解放思想开拓创新团结奋斗攻坚克难 加快建设具有世界影响力的中国特色自由贸易港</w:t>
      </w:r>
    </w:p>
    <w:p>
      <w:pPr>
        <w:widowControl/>
        <w:spacing w:before="156" w:beforeLines="50" w:after="156" w:afterLines="50"/>
        <w:jc w:val="center"/>
        <w:rPr>
          <w:rFonts w:hint="default" w:ascii="Arial" w:hAnsi="Arial" w:eastAsia="宋体" w:cs="Times New Roman"/>
          <w:sz w:val="32"/>
          <w:lang w:val="en-US" w:eastAsia="zh-CN"/>
        </w:rPr>
      </w:pPr>
      <w:r>
        <w:rPr>
          <w:rFonts w:hint="default" w:ascii="Arial" w:hAnsi="Arial" w:eastAsia="宋体" w:cs="Times New Roman"/>
          <w:sz w:val="32"/>
          <w:lang w:val="en-US" w:eastAsia="zh-CN"/>
        </w:rPr>
        <w:t> </w:t>
      </w:r>
      <w:r>
        <w:rPr>
          <w:rFonts w:hint="eastAsia" w:ascii="Arial" w:hAnsi="Arial" w:eastAsia="宋体" w:cs="Times New Roman"/>
          <w:sz w:val="32"/>
          <w:lang w:val="en-US" w:eastAsia="zh-CN"/>
        </w:rPr>
        <w:t>（</w:t>
      </w:r>
      <w:r>
        <w:rPr>
          <w:rFonts w:hint="default" w:ascii="Arial" w:hAnsi="Arial" w:eastAsia="宋体" w:cs="Times New Roman"/>
          <w:sz w:val="32"/>
          <w:lang w:val="en-US" w:eastAsia="zh-CN"/>
        </w:rPr>
        <w:t>来源： 新华网</w:t>
      </w:r>
      <w:r>
        <w:rPr>
          <w:rFonts w:hint="eastAsia" w:ascii="Arial" w:hAnsi="Arial" w:eastAsia="宋体" w:cs="Times New Roman"/>
          <w:sz w:val="32"/>
          <w:lang w:val="en-US" w:eastAsia="zh-CN"/>
        </w:rPr>
        <w:t>）</w:t>
      </w:r>
    </w:p>
    <w:p>
      <w:pPr>
        <w:widowControl/>
        <w:spacing w:line="510" w:lineRule="exact"/>
        <w:ind w:firstLine="560" w:firstLineChars="200"/>
        <w:rPr>
          <w:rFonts w:hint="default" w:ascii="宋体" w:hAnsi="宋体" w:eastAsia="宋体" w:cs="Times New Roman"/>
          <w:sz w:val="28"/>
          <w:szCs w:val="22"/>
        </w:rPr>
      </w:pPr>
      <w:r>
        <w:rPr>
          <w:rFonts w:hint="default" w:ascii="宋体" w:hAnsi="宋体" w:eastAsia="宋体" w:cs="Times New Roman"/>
          <w:sz w:val="28"/>
          <w:szCs w:val="22"/>
        </w:rPr>
        <w:t>中共中央总书记、国家主席、中央军委主席习近平近日在海南考察时强调，要坚决贯彻党中央决策部署，坚持稳中求进工作总基调，完整、准确、全面贯彻新发展理念，全面深化改革开放，坚持创新驱动发展，统筹疫情防控和经济社会发展，统筹发展和安全，解放思想、开拓创新，团结奋斗、攻坚克难，加快建设具有世界影响力的中国特色自由贸易港，让海南成为新时代中国改革开放的示范，以实际行动迎接党的二十大胜利召开。</w:t>
      </w:r>
    </w:p>
    <w:p>
      <w:pPr>
        <w:widowControl/>
        <w:spacing w:line="510" w:lineRule="exact"/>
        <w:ind w:firstLine="560" w:firstLineChars="200"/>
        <w:rPr>
          <w:rFonts w:hint="default" w:ascii="宋体" w:hAnsi="宋体" w:eastAsia="宋体" w:cs="Times New Roman"/>
          <w:sz w:val="28"/>
          <w:szCs w:val="22"/>
        </w:rPr>
      </w:pPr>
      <w:r>
        <w:rPr>
          <w:rFonts w:hint="default" w:ascii="宋体" w:hAnsi="宋体" w:eastAsia="宋体" w:cs="Times New Roman"/>
          <w:sz w:val="28"/>
          <w:szCs w:val="22"/>
        </w:rPr>
        <w:t>4月10日至13日，习近平在海南省委书记沈晓明、省长冯飞陪同下，先后来到三亚、五指山、儋州等地，深入科研单位、国家公园、黎族村寨、港口码头等进行调研。</w:t>
      </w:r>
    </w:p>
    <w:p>
      <w:pPr>
        <w:widowControl/>
        <w:spacing w:line="510" w:lineRule="exact"/>
        <w:ind w:firstLine="560" w:firstLineChars="200"/>
        <w:rPr>
          <w:rFonts w:hint="default" w:ascii="宋体" w:hAnsi="宋体" w:eastAsia="宋体" w:cs="Times New Roman"/>
          <w:sz w:val="28"/>
          <w:szCs w:val="22"/>
        </w:rPr>
      </w:pPr>
      <w:r>
        <w:rPr>
          <w:rFonts w:hint="default" w:ascii="宋体" w:hAnsi="宋体" w:eastAsia="宋体" w:cs="Times New Roman"/>
          <w:sz w:val="28"/>
          <w:szCs w:val="22"/>
        </w:rPr>
        <w:t>10日下午，习近平首先来到位于三亚市崖州湾科技城的崖州湾种子实验室考察调研。习近平听取了科技城规划建设和实验室总体情况介绍，察看了实验室搭建平台支持种业创新成果展示，对海南省探索农业科技创新模式、支撑保障国家粮食安全的做法表示肯定。习近平先后走进大型仪器公共服务中心、精准分子设计育种中心，同科研人员深入交流。习近平指出，中国人的饭碗要牢牢端在自己手中，就必须把种子牢牢攥在自己手里。要围绕保障粮食安全和重要农产品供给集中攻关，实现种业科技自立自强、种源自主可控，用中国种子保障中国粮食安全。要继承和发扬老一辈农业科研工作者胸怀祖国、服务人民的优秀品质，拿出十年磨一剑的劲头，勇攀农业科技高峰。</w:t>
      </w:r>
    </w:p>
    <w:p>
      <w:pPr>
        <w:widowControl/>
        <w:spacing w:line="510" w:lineRule="exact"/>
        <w:ind w:firstLine="560" w:firstLineChars="200"/>
        <w:rPr>
          <w:rFonts w:hint="default" w:ascii="宋体" w:hAnsi="宋体" w:eastAsia="宋体" w:cs="Times New Roman"/>
          <w:sz w:val="28"/>
          <w:szCs w:val="22"/>
        </w:rPr>
      </w:pPr>
      <w:r>
        <w:rPr>
          <w:rFonts w:hint="default" w:ascii="宋体" w:hAnsi="宋体" w:eastAsia="宋体" w:cs="Times New Roman"/>
          <w:sz w:val="28"/>
          <w:szCs w:val="22"/>
        </w:rPr>
        <w:t>随后，习近平来到中国海洋大学三亚海洋研究院，了解海洋观测设备与信息服务系统研发应用情况，连线“深海一号”作业平台。前方工作人员向总书记汇报了一线工作情况。习近平向他们表示诚挚问候，嘱咐他们注意安全、保重身体。习近平强调，建设海洋强国是实现中华民族伟大复兴的重大战略任务。要推动海洋科技实现高水平自立自强，加强原创性、引领性科技攻关，把装备制造牢牢抓在自己手里，努力用我们自己的装备开发油气资源，提高能源自给率，保障国家能源安全。</w:t>
      </w:r>
    </w:p>
    <w:p>
      <w:pPr>
        <w:widowControl/>
        <w:spacing w:line="510" w:lineRule="exact"/>
        <w:ind w:firstLine="560" w:firstLineChars="200"/>
        <w:rPr>
          <w:rFonts w:hint="default" w:ascii="宋体" w:hAnsi="宋体" w:eastAsia="宋体" w:cs="Times New Roman"/>
          <w:sz w:val="28"/>
          <w:szCs w:val="22"/>
        </w:rPr>
      </w:pPr>
      <w:r>
        <w:rPr>
          <w:rFonts w:hint="default" w:ascii="宋体" w:hAnsi="宋体" w:eastAsia="宋体" w:cs="Times New Roman"/>
          <w:sz w:val="28"/>
          <w:szCs w:val="22"/>
        </w:rPr>
        <w:t>考察途中，习近平下车察看沿海生态环境保护工作，并为他在12年前种下的一棵不老松施肥浇水。习近平叮嘱当地负责同志加强陆海统筹，把生态保护工作作为一项重要任务抓紧抓好。</w:t>
      </w:r>
    </w:p>
    <w:p>
      <w:pPr>
        <w:widowControl/>
        <w:spacing w:line="510" w:lineRule="exact"/>
        <w:ind w:firstLine="560" w:firstLineChars="200"/>
        <w:rPr>
          <w:rFonts w:hint="default" w:ascii="宋体" w:hAnsi="宋体" w:eastAsia="宋体" w:cs="Times New Roman"/>
          <w:sz w:val="28"/>
          <w:szCs w:val="22"/>
        </w:rPr>
      </w:pPr>
      <w:r>
        <w:rPr>
          <w:rFonts w:hint="default" w:ascii="宋体" w:hAnsi="宋体" w:eastAsia="宋体" w:cs="Times New Roman"/>
          <w:sz w:val="28"/>
          <w:szCs w:val="22"/>
        </w:rPr>
        <w:t>海南省于2011年4月20日试点实行离岛免税政策。11日上午，习近平来到三亚国际免税城，实地了解离岛免税政策落地实施等情况。习近平指出，要更好发挥消费对经济发展的基础性作用，依托国内超大规模市场优势，营造良好市场环境和法治环境，以诚信经营、优质服务吸引消费者，为建设中国特色自由贸易港作出更大贡献。</w:t>
      </w:r>
    </w:p>
    <w:p>
      <w:pPr>
        <w:widowControl/>
        <w:spacing w:line="510" w:lineRule="exact"/>
        <w:ind w:firstLine="560" w:firstLineChars="200"/>
        <w:rPr>
          <w:rFonts w:hint="default" w:ascii="宋体" w:hAnsi="宋体" w:eastAsia="宋体" w:cs="Times New Roman"/>
          <w:sz w:val="28"/>
          <w:szCs w:val="22"/>
        </w:rPr>
      </w:pPr>
      <w:r>
        <w:rPr>
          <w:rFonts w:hint="default" w:ascii="宋体" w:hAnsi="宋体" w:eastAsia="宋体" w:cs="Times New Roman"/>
          <w:sz w:val="28"/>
          <w:szCs w:val="22"/>
        </w:rPr>
        <w:t>11日下午，习近平到海南岛中南部的五指山市考察调研。海南热带雨林国家公园是我国首批5个国家公园之一。习近平深入五指山片区，沿木栈道步行察看公园生态环境，不时停下脚步，询问树木生长、水源涵养、动植物资源保护等情况。他指出，海南要坚持生态立省不动摇，把生态文明建设作为重中之重，对热带雨林实行严格保护，实现生态保护、绿色发展、民生改善相统一，向世界展示中国国家公园建设和生物多样性保护的丰硕成果。</w:t>
      </w:r>
    </w:p>
    <w:p>
      <w:pPr>
        <w:widowControl/>
        <w:spacing w:line="510" w:lineRule="exact"/>
        <w:ind w:firstLine="560" w:firstLineChars="200"/>
        <w:rPr>
          <w:rFonts w:hint="default" w:ascii="宋体" w:hAnsi="宋体" w:eastAsia="宋体" w:cs="Times New Roman"/>
          <w:sz w:val="28"/>
          <w:szCs w:val="22"/>
        </w:rPr>
      </w:pPr>
      <w:r>
        <w:rPr>
          <w:rFonts w:hint="default" w:ascii="宋体" w:hAnsi="宋体" w:eastAsia="宋体" w:cs="Times New Roman"/>
          <w:sz w:val="28"/>
          <w:szCs w:val="22"/>
        </w:rPr>
        <w:t>水满乡毛纳村是五指山市一个黎族村寨，近年来积极推进美丽乡村建设，大力发展乡村旅游业。习近平总书记来到村里调研，沿村道边走边看。黎族村民王柏和一家热情将总书记迎进家里。习近平察看院落、客厅、卧室等，在手工茶坊参与炒茶劳动，并买下两袋茶叶。习近平勉励他们把茶叶经营好，把日子过得更红火。</w:t>
      </w:r>
    </w:p>
    <w:p>
      <w:pPr>
        <w:widowControl/>
        <w:spacing w:line="510" w:lineRule="exact"/>
        <w:ind w:firstLine="560" w:firstLineChars="200"/>
        <w:rPr>
          <w:rFonts w:hint="default" w:ascii="宋体" w:hAnsi="宋体" w:eastAsia="宋体" w:cs="Times New Roman"/>
          <w:sz w:val="28"/>
          <w:szCs w:val="22"/>
        </w:rPr>
      </w:pPr>
      <w:r>
        <w:rPr>
          <w:rFonts w:hint="default" w:ascii="宋体" w:hAnsi="宋体" w:eastAsia="宋体" w:cs="Times New Roman"/>
          <w:sz w:val="28"/>
          <w:szCs w:val="22"/>
        </w:rPr>
        <w:t>在村寨凉亭内，习近平同驻村第一书记、乡镇乡村振兴工作队队长、村支部书记、老党员、致富带头人代表等亲切交谈，了解当地因地制宜发展特色产业，加强民族传统文化保护传承等情况。习近平强调，推动乡村全面振兴，关键靠人。要建设一支政治过硬、本领过硬、作风过硬的乡村振兴干部队伍，吸引包括致富带头人、返乡创业大学生、退役军人等在内的各类人才在乡村振兴中建功立业。要强化农村基层党组织建设，充分发挥基层党组织战斗堡垒作用。</w:t>
      </w:r>
    </w:p>
    <w:p>
      <w:pPr>
        <w:widowControl/>
        <w:spacing w:line="510" w:lineRule="exact"/>
        <w:ind w:firstLine="560" w:firstLineChars="200"/>
        <w:rPr>
          <w:rFonts w:hint="default" w:ascii="宋体" w:hAnsi="宋体" w:eastAsia="宋体" w:cs="Times New Roman"/>
          <w:sz w:val="28"/>
          <w:szCs w:val="22"/>
        </w:rPr>
      </w:pPr>
      <w:r>
        <w:rPr>
          <w:rFonts w:hint="default" w:ascii="宋体" w:hAnsi="宋体" w:eastAsia="宋体" w:cs="Times New Roman"/>
          <w:sz w:val="28"/>
          <w:szCs w:val="22"/>
        </w:rPr>
        <w:t>习近平沿长廊察看黎族特色农产品和黎锦、藤编等非物质文化遗产展示。广场上，歌声悠扬、鼓乐齐奏，村民们跳起竹竿舞迎接远方的客人。习近平亲切地对大家说，很高兴来看望黎族乡亲们，看到你们过上幸福生活，我感到很欣慰。我们全面建成小康社会以后，还要继续奔向全体人民共同富裕，建设社会主义现代化国家。乡村振兴要在产业生态化和生态产业化上下功夫，继续做强做大有机农产品生产、乡村旅游、休闲农业等产业，搞好非物质文化遗产传承，推动巩固拓展脱贫攻坚成果同乡村全面振兴有效衔接。各级领导干部要贯彻党的群众路线，牢记党的根本宗旨，想群众之所想，急群众之所急，把所有精力都用在让老百姓过好日子上。</w:t>
      </w:r>
    </w:p>
    <w:p>
      <w:pPr>
        <w:widowControl/>
        <w:spacing w:line="510" w:lineRule="exact"/>
        <w:ind w:firstLine="560" w:firstLineChars="200"/>
        <w:rPr>
          <w:rFonts w:hint="default" w:ascii="宋体" w:hAnsi="宋体" w:eastAsia="宋体" w:cs="Times New Roman"/>
          <w:sz w:val="28"/>
          <w:szCs w:val="22"/>
        </w:rPr>
      </w:pPr>
      <w:r>
        <w:rPr>
          <w:rFonts w:hint="default" w:ascii="宋体" w:hAnsi="宋体" w:eastAsia="宋体" w:cs="Times New Roman"/>
          <w:sz w:val="28"/>
          <w:szCs w:val="22"/>
        </w:rPr>
        <w:t>12日上午，习近平来到地处海南岛西北部的儋州市考察调研。在展示馆，习近平听取洋浦经济开发区建设发展总体情况介绍，并仔细观看了开发区发展历程、建设成就、未来规划以及入驻企业成果等展示。习近平指出，洋浦经济开发区作为海南自由贸易港先行区、示范区，要总结好海南办经济特区经验，用好“中国洋浦港”船籍港的政策优势，大胆创新、先行先试。</w:t>
      </w:r>
    </w:p>
    <w:p>
      <w:pPr>
        <w:widowControl/>
        <w:spacing w:line="510" w:lineRule="exact"/>
        <w:ind w:firstLine="560" w:firstLineChars="200"/>
        <w:rPr>
          <w:rFonts w:hint="default" w:ascii="宋体" w:hAnsi="宋体" w:eastAsia="宋体" w:cs="Times New Roman"/>
          <w:sz w:val="28"/>
          <w:szCs w:val="22"/>
        </w:rPr>
      </w:pPr>
      <w:r>
        <w:rPr>
          <w:rFonts w:hint="default" w:ascii="宋体" w:hAnsi="宋体" w:eastAsia="宋体" w:cs="Times New Roman"/>
          <w:sz w:val="28"/>
          <w:szCs w:val="22"/>
        </w:rPr>
        <w:t>随后，习近平来到洋浦国际集装箱码头小铲滩港区，了解港口建设发展情况，同现场作业人员、挂职干部代表等亲切交流。习近平强调，振兴港口、发展运输业，要把握好定位，增强适配性，坚持绿色发展、生态优先，推动港口发展同洋浦经济开发区、自由贸易港建设相得益彰、互促共进，更好服务建设西部陆海新通道、共建“一带一路”。他指出，党中央选派干部来自由贸易港挂职，既体现了党中央对自由贸易港建设的关心和支持，也是对干部的培养锻炼，要发挥挂职干部的积极作用，让他们在基层一线增长才干。</w:t>
      </w:r>
    </w:p>
    <w:p>
      <w:pPr>
        <w:widowControl/>
        <w:spacing w:line="510" w:lineRule="exact"/>
        <w:ind w:firstLine="560" w:firstLineChars="200"/>
        <w:rPr>
          <w:rFonts w:hint="default" w:ascii="宋体" w:hAnsi="宋体" w:eastAsia="宋体" w:cs="Times New Roman"/>
          <w:sz w:val="28"/>
          <w:szCs w:val="22"/>
        </w:rPr>
      </w:pPr>
      <w:r>
        <w:rPr>
          <w:rFonts w:hint="default" w:ascii="宋体" w:hAnsi="宋体" w:eastAsia="宋体" w:cs="Times New Roman"/>
          <w:sz w:val="28"/>
          <w:szCs w:val="22"/>
        </w:rPr>
        <w:t>13日上午，习近平在参观海南全面深化改革开放和中国特色自由贸易港建设成果展后，听取了海南省委和省政府工作汇报，对海南各项工作取得的成绩给予肯定，希望海南以“功成不必在我”的精神境界和“功成必定有我”的历史担当，把海南自由贸易港打造成展示中国风范的靓丽名片。</w:t>
      </w:r>
    </w:p>
    <w:p>
      <w:pPr>
        <w:widowControl/>
        <w:spacing w:line="510" w:lineRule="exact"/>
        <w:ind w:firstLine="560" w:firstLineChars="200"/>
        <w:rPr>
          <w:rFonts w:hint="default" w:ascii="宋体" w:hAnsi="宋体" w:eastAsia="宋体" w:cs="Times New Roman"/>
          <w:sz w:val="28"/>
          <w:szCs w:val="22"/>
        </w:rPr>
      </w:pPr>
      <w:r>
        <w:rPr>
          <w:rFonts w:hint="default" w:ascii="宋体" w:hAnsi="宋体" w:eastAsia="宋体" w:cs="Times New Roman"/>
          <w:sz w:val="28"/>
          <w:szCs w:val="22"/>
        </w:rPr>
        <w:t>习近平指出，推进自由贸易港建设是一个复杂的系统工程，要做好长期奋斗的思想准备和工作准备。要继续抓好海南自由贸易港建设总体方案和海南自由贸易港法贯彻落实，把制度集成创新摆在突出位置，强化“中央统筹、部门支持、省抓落实”的工作推进机制，确保海南自由贸易港如期顺利封关运作。要坚持党的领导不动摇，自觉站在党和国家大局上想问题、办事情，始终坚持正确政治方向。要坚持中国特色社会主义制度不动摇，牢牢把握中国特色社会主义这个定性。要坚持维护国家安全不动摇，加强重大风险识别和防范，统筹改革发展稳定，坚持先立后破、不立不破。</w:t>
      </w:r>
    </w:p>
    <w:p>
      <w:pPr>
        <w:widowControl/>
        <w:spacing w:line="510" w:lineRule="exact"/>
        <w:ind w:firstLine="560" w:firstLineChars="200"/>
        <w:rPr>
          <w:rFonts w:hint="default" w:ascii="宋体" w:hAnsi="宋体" w:eastAsia="宋体" w:cs="Times New Roman"/>
          <w:sz w:val="28"/>
          <w:szCs w:val="22"/>
        </w:rPr>
      </w:pPr>
      <w:r>
        <w:rPr>
          <w:rFonts w:hint="default" w:ascii="宋体" w:hAnsi="宋体" w:eastAsia="宋体" w:cs="Times New Roman"/>
          <w:sz w:val="28"/>
          <w:szCs w:val="22"/>
        </w:rPr>
        <w:t>习近平强调，要把海南更好发展起来，贯彻新发展理念、推动高质量发展是根本出路。要聚焦发展旅游业、现代服务业、高新技术产业、热带特色高效农业，加快构建现代产业体系。要加快科技体制机制改革，加大科技创新和成果转化力度。要突出陆海统筹、山海联动、资源融通，推动城乡区域协调发展。要着力破除各方面体制机制弊端，形成更大范围、更宽领域、更深层次对外开放格局。</w:t>
      </w:r>
    </w:p>
    <w:p>
      <w:pPr>
        <w:widowControl/>
        <w:spacing w:line="510" w:lineRule="exact"/>
        <w:ind w:firstLine="560" w:firstLineChars="200"/>
        <w:rPr>
          <w:rFonts w:hint="default" w:ascii="宋体" w:hAnsi="宋体" w:eastAsia="宋体" w:cs="Times New Roman"/>
          <w:sz w:val="28"/>
          <w:szCs w:val="22"/>
        </w:rPr>
      </w:pPr>
      <w:r>
        <w:rPr>
          <w:rFonts w:hint="default" w:ascii="宋体" w:hAnsi="宋体" w:eastAsia="宋体" w:cs="Times New Roman"/>
          <w:sz w:val="28"/>
          <w:szCs w:val="22"/>
        </w:rPr>
        <w:t>习近平指出，要深入推进农业供给侧结构性改革，加强农业全产业链建设，严守生态保护红线、永久基本农田、城镇开发边界三条控制线。要推进城乡及垦区一体化协调发展，加快推进国家南繁科研育种基地建设，完善天然橡胶产业扶持政策。要深入打好污染防治攻坚战，落实最严格的围填海管控和岸线开发管控措施。要扎实推进国家生态文明试验区建设。热带雨林国家公园是国宝，是水库、粮库、钱库，更是碳库，要充分认识其对国家的战略意义，努力结出累累硕果。</w:t>
      </w:r>
    </w:p>
    <w:p>
      <w:pPr>
        <w:widowControl/>
        <w:spacing w:line="510" w:lineRule="exact"/>
        <w:ind w:firstLine="560" w:firstLineChars="200"/>
        <w:rPr>
          <w:rFonts w:hint="default" w:ascii="宋体" w:hAnsi="宋体" w:eastAsia="宋体" w:cs="Times New Roman"/>
          <w:sz w:val="28"/>
          <w:szCs w:val="22"/>
        </w:rPr>
      </w:pPr>
      <w:r>
        <w:rPr>
          <w:rFonts w:hint="default" w:ascii="宋体" w:hAnsi="宋体" w:eastAsia="宋体" w:cs="Times New Roman"/>
          <w:sz w:val="28"/>
          <w:szCs w:val="22"/>
        </w:rPr>
        <w:t>习近平强调，越是深化改革、扩大开放，越要加强精神文明建设。要持之以恒抓好理想信念教育，培育和弘扬社会主义核心价值观，广泛开展群众性精神文明创建活动，不断提升人民文明素养和社会文明程度。要加强诚信建设，倡导遵纪守法、诚实守信的社会风尚。</w:t>
      </w:r>
    </w:p>
    <w:p>
      <w:pPr>
        <w:widowControl/>
        <w:spacing w:line="510" w:lineRule="exact"/>
        <w:ind w:firstLine="560" w:firstLineChars="200"/>
        <w:rPr>
          <w:rFonts w:hint="default" w:ascii="宋体" w:hAnsi="宋体" w:eastAsia="宋体" w:cs="Times New Roman"/>
          <w:sz w:val="28"/>
          <w:szCs w:val="22"/>
        </w:rPr>
      </w:pPr>
      <w:r>
        <w:rPr>
          <w:rFonts w:hint="default" w:ascii="宋体" w:hAnsi="宋体" w:eastAsia="宋体" w:cs="Times New Roman"/>
          <w:sz w:val="28"/>
          <w:szCs w:val="22"/>
        </w:rPr>
        <w:t>习近平指出，要实施更多有温度的举措，落实更多暖民心的行动，用心用情用力解决好人民群众的急难愁盼问题，积极探索共同富裕的实现途径。要继续实施减负稳岗扩就业政策，健全重要民生商品保供稳价机制。要全面贯彻党的教育方针，统筹推进义务教育均衡发展和城乡一体化。要全面做好社会治理工作，扎实做好安全生产工作，常态化开展扫黑除恶斗争，严厉打击各类涉海违法犯罪活动。</w:t>
      </w:r>
    </w:p>
    <w:p>
      <w:pPr>
        <w:widowControl/>
        <w:spacing w:line="510" w:lineRule="exact"/>
        <w:ind w:firstLine="560" w:firstLineChars="200"/>
        <w:rPr>
          <w:rFonts w:hint="default" w:ascii="宋体" w:hAnsi="宋体" w:eastAsia="宋体" w:cs="Times New Roman"/>
          <w:sz w:val="28"/>
          <w:szCs w:val="22"/>
        </w:rPr>
      </w:pPr>
      <w:r>
        <w:rPr>
          <w:rFonts w:hint="default" w:ascii="宋体" w:hAnsi="宋体" w:eastAsia="宋体" w:cs="Times New Roman"/>
          <w:sz w:val="28"/>
          <w:szCs w:val="22"/>
        </w:rPr>
        <w:t>习近平强调，要坚持严的主基调，深入推进全面从严治党，以党的政治建设为统领推进党的各方面建设。要巩固拓展党史学习教育成果，弘扬伟大建党精神，用好海南琼崖纵队纪念场所、红色娘子军纪念园等红色资源，引导广大党员、干部坚定理想信念，传承红色基因，赓续红色血脉。要加强干部教育培训，引导广大党员、干部用党的创新理论武装头脑，自觉践行初心使命，着力解决“本领恐慌”、能力不足的问题，着力克服形式主义、官僚主义。要夯实基层基础，持续扩大党组织有效覆盖，把各领域基层党组织建设成为坚强战斗堡垒。要保持反腐败的高压态势，准确把握反腐败斗争新的阶段性特征，一体推进不敢腐、不能腐、不想腐，在土地批租、房地产开发、招商引资、项目建设等方面健全制度、堵塞漏洞，营造良好政治生态。</w:t>
      </w:r>
    </w:p>
    <w:p>
      <w:pPr>
        <w:widowControl/>
        <w:spacing w:line="510" w:lineRule="exact"/>
        <w:ind w:firstLine="560" w:firstLineChars="200"/>
        <w:rPr>
          <w:rFonts w:hint="default" w:ascii="宋体" w:hAnsi="宋体" w:eastAsia="宋体" w:cs="Times New Roman"/>
          <w:sz w:val="28"/>
          <w:szCs w:val="22"/>
        </w:rPr>
      </w:pPr>
      <w:r>
        <w:rPr>
          <w:rFonts w:hint="default" w:ascii="宋体" w:hAnsi="宋体" w:eastAsia="宋体" w:cs="Times New Roman"/>
          <w:sz w:val="28"/>
          <w:szCs w:val="22"/>
        </w:rPr>
        <w:t>习近平指出，当前全球新冠肺炎疫情仍然十分严重，尤其不能放松防控工作。坚持就是胜利。要坚持人民至上、生命至上，坚持外防输入、内防反弹，坚持科学精准、动态清零，抓细抓实疫情防控各项举措。要克服麻痹思想、厌战情绪、侥幸心理、松劲心态，针对病毒变异的新特点，提高科学精准防控本领，完善各种应急预案，严格落实常态化防控措施，最大限度减少疫情对经济社会发展的影响。</w:t>
      </w:r>
    </w:p>
    <w:p>
      <w:pPr>
        <w:widowControl/>
        <w:spacing w:line="510" w:lineRule="exact"/>
        <w:ind w:firstLine="560" w:firstLineChars="200"/>
        <w:rPr>
          <w:rFonts w:hint="default" w:ascii="宋体" w:hAnsi="宋体" w:eastAsia="宋体" w:cs="Times New Roman"/>
          <w:sz w:val="28"/>
          <w:szCs w:val="22"/>
        </w:rPr>
      </w:pPr>
      <w:r>
        <w:rPr>
          <w:rFonts w:hint="default" w:ascii="宋体" w:hAnsi="宋体" w:eastAsia="宋体" w:cs="Times New Roman"/>
          <w:sz w:val="28"/>
          <w:szCs w:val="22"/>
        </w:rPr>
        <w:t>丁薛祥、刘鹤、陈希、何立峰和中央有关部门负责同志陪同考察。</w:t>
      </w:r>
    </w:p>
    <w:p>
      <w:pPr>
        <w:widowControl/>
        <w:spacing w:line="510" w:lineRule="exact"/>
        <w:ind w:firstLine="560" w:firstLineChars="200"/>
        <w:rPr>
          <w:rFonts w:hint="default" w:ascii="宋体" w:hAnsi="宋体" w:eastAsia="宋体" w:cs="Times New Roman"/>
          <w:sz w:val="28"/>
          <w:szCs w:val="22"/>
        </w:rPr>
      </w:pPr>
    </w:p>
    <w:p>
      <w:pPr>
        <w:widowControl/>
        <w:spacing w:line="510" w:lineRule="exact"/>
        <w:ind w:firstLine="560" w:firstLineChars="200"/>
        <w:rPr>
          <w:rFonts w:hint="default" w:ascii="宋体" w:hAnsi="宋体" w:eastAsia="宋体" w:cs="Times New Roman"/>
          <w:sz w:val="28"/>
          <w:szCs w:val="22"/>
        </w:rPr>
      </w:pPr>
    </w:p>
    <w:p>
      <w:pPr>
        <w:widowControl/>
        <w:spacing w:line="510" w:lineRule="exact"/>
        <w:ind w:firstLine="560" w:firstLineChars="200"/>
        <w:rPr>
          <w:rFonts w:hint="default" w:ascii="宋体" w:hAnsi="宋体" w:eastAsia="宋体" w:cs="Times New Roman"/>
          <w:sz w:val="28"/>
          <w:szCs w:val="22"/>
        </w:rPr>
      </w:pPr>
    </w:p>
    <w:p>
      <w:pPr>
        <w:widowControl/>
        <w:spacing w:line="510" w:lineRule="exact"/>
        <w:ind w:firstLine="560" w:firstLineChars="200"/>
        <w:rPr>
          <w:rFonts w:hint="default" w:ascii="宋体" w:hAnsi="宋体" w:eastAsia="宋体" w:cs="Times New Roman"/>
          <w:sz w:val="28"/>
          <w:szCs w:val="22"/>
        </w:rPr>
      </w:pPr>
    </w:p>
    <w:p>
      <w:pPr>
        <w:widowControl/>
        <w:spacing w:line="510" w:lineRule="exact"/>
        <w:ind w:firstLine="560" w:firstLineChars="200"/>
        <w:rPr>
          <w:rFonts w:hint="default" w:ascii="宋体" w:hAnsi="宋体" w:eastAsia="宋体" w:cs="Times New Roman"/>
          <w:sz w:val="28"/>
          <w:szCs w:val="22"/>
        </w:rPr>
      </w:pPr>
    </w:p>
    <w:p>
      <w:pPr>
        <w:widowControl/>
        <w:spacing w:line="510" w:lineRule="exact"/>
        <w:ind w:firstLine="560" w:firstLineChars="200"/>
        <w:rPr>
          <w:rFonts w:hint="default" w:ascii="宋体" w:hAnsi="宋体" w:eastAsia="宋体" w:cs="Times New Roman"/>
          <w:sz w:val="28"/>
          <w:szCs w:val="22"/>
        </w:rPr>
      </w:pPr>
    </w:p>
    <w:p>
      <w:pPr>
        <w:widowControl/>
        <w:spacing w:line="510" w:lineRule="exact"/>
        <w:ind w:firstLine="560" w:firstLineChars="200"/>
        <w:rPr>
          <w:rFonts w:hint="default" w:ascii="宋体" w:hAnsi="宋体" w:eastAsia="宋体" w:cs="Times New Roman"/>
          <w:sz w:val="28"/>
          <w:szCs w:val="22"/>
        </w:rPr>
      </w:pPr>
    </w:p>
    <w:p>
      <w:pPr>
        <w:widowControl/>
        <w:spacing w:line="510" w:lineRule="exact"/>
        <w:ind w:firstLine="560" w:firstLineChars="200"/>
        <w:rPr>
          <w:rFonts w:hint="default" w:ascii="宋体" w:hAnsi="宋体" w:eastAsia="宋体" w:cs="Times New Roman"/>
          <w:sz w:val="28"/>
          <w:szCs w:val="22"/>
        </w:rPr>
      </w:pPr>
    </w:p>
    <w:p>
      <w:pPr>
        <w:widowControl/>
        <w:spacing w:line="510" w:lineRule="exact"/>
        <w:ind w:firstLine="560" w:firstLineChars="200"/>
        <w:rPr>
          <w:rFonts w:hint="default" w:ascii="宋体" w:hAnsi="宋体" w:eastAsia="宋体" w:cs="Times New Roman"/>
          <w:sz w:val="28"/>
          <w:szCs w:val="22"/>
        </w:rPr>
      </w:pPr>
    </w:p>
    <w:p>
      <w:pPr>
        <w:widowControl/>
        <w:spacing w:line="510" w:lineRule="exact"/>
        <w:ind w:firstLine="560" w:firstLineChars="200"/>
        <w:rPr>
          <w:rFonts w:hint="default" w:ascii="宋体" w:hAnsi="宋体" w:eastAsia="宋体" w:cs="Times New Roman"/>
          <w:sz w:val="28"/>
          <w:szCs w:val="22"/>
        </w:rPr>
      </w:pPr>
    </w:p>
    <w:p>
      <w:pPr>
        <w:widowControl/>
        <w:spacing w:line="510" w:lineRule="exact"/>
        <w:ind w:firstLine="560" w:firstLineChars="200"/>
        <w:rPr>
          <w:rFonts w:hint="default" w:ascii="宋体" w:hAnsi="宋体" w:eastAsia="宋体" w:cs="Times New Roman"/>
          <w:sz w:val="28"/>
          <w:szCs w:val="22"/>
        </w:rPr>
      </w:pPr>
    </w:p>
    <w:p>
      <w:pPr>
        <w:widowControl/>
        <w:spacing w:line="510" w:lineRule="exact"/>
        <w:ind w:firstLine="560" w:firstLineChars="200"/>
        <w:rPr>
          <w:rFonts w:hint="default" w:ascii="宋体" w:hAnsi="宋体" w:eastAsia="宋体" w:cs="Times New Roman"/>
          <w:sz w:val="28"/>
          <w:szCs w:val="22"/>
        </w:rPr>
      </w:pPr>
    </w:p>
    <w:p>
      <w:pPr>
        <w:widowControl/>
        <w:spacing w:line="510" w:lineRule="exact"/>
        <w:ind w:firstLine="560" w:firstLineChars="200"/>
        <w:rPr>
          <w:rFonts w:hint="default" w:ascii="宋体" w:hAnsi="宋体" w:eastAsia="宋体" w:cs="Times New Roman"/>
          <w:sz w:val="28"/>
          <w:szCs w:val="22"/>
        </w:rPr>
      </w:pPr>
    </w:p>
    <w:p>
      <w:pPr>
        <w:widowControl/>
        <w:spacing w:line="510" w:lineRule="exact"/>
        <w:ind w:firstLine="560" w:firstLineChars="200"/>
        <w:rPr>
          <w:rFonts w:hint="default" w:ascii="宋体" w:hAnsi="宋体" w:eastAsia="宋体" w:cs="Times New Roman"/>
          <w:sz w:val="28"/>
          <w:szCs w:val="22"/>
        </w:rPr>
      </w:pPr>
    </w:p>
    <w:p>
      <w:pPr>
        <w:widowControl/>
        <w:spacing w:line="510" w:lineRule="exact"/>
        <w:ind w:firstLine="560" w:firstLineChars="200"/>
        <w:rPr>
          <w:rFonts w:hint="default" w:ascii="宋体" w:hAnsi="宋体" w:eastAsia="宋体" w:cs="Times New Roman"/>
          <w:sz w:val="28"/>
          <w:szCs w:val="22"/>
        </w:rPr>
      </w:pPr>
    </w:p>
    <w:p>
      <w:pPr>
        <w:widowControl/>
        <w:spacing w:line="510" w:lineRule="exact"/>
        <w:ind w:firstLine="560" w:firstLineChars="200"/>
        <w:rPr>
          <w:rFonts w:hint="default" w:ascii="宋体" w:hAnsi="宋体" w:eastAsia="宋体" w:cs="Times New Roman"/>
          <w:sz w:val="28"/>
          <w:szCs w:val="22"/>
        </w:rPr>
      </w:pPr>
    </w:p>
    <w:p>
      <w:pPr>
        <w:widowControl/>
        <w:spacing w:line="510" w:lineRule="exact"/>
        <w:ind w:firstLine="560" w:firstLineChars="200"/>
        <w:jc w:val="left"/>
        <w:rPr>
          <w:rFonts w:hint="default" w:ascii="宋体" w:hAnsi="宋体" w:eastAsia="宋体" w:cs="Times New Roman"/>
          <w:sz w:val="28"/>
          <w:szCs w:val="22"/>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ind w:left="0" w:right="0" w:firstLine="0"/>
        <w:jc w:val="left"/>
        <w:rPr>
          <w:rFonts w:hint="eastAsia" w:ascii="黑体" w:hAnsi="黑体" w:eastAsia="黑体" w:cs="黑体"/>
          <w:b/>
          <w:bCs/>
          <w:i w:val="0"/>
          <w:iCs w:val="0"/>
          <w:caps w:val="0"/>
          <w:color w:val="404040"/>
          <w:spacing w:val="0"/>
          <w:kern w:val="0"/>
          <w:sz w:val="32"/>
          <w:szCs w:val="32"/>
          <w:shd w:val="clear" w:fill="FFFFFF"/>
          <w:lang w:val="en-US" w:eastAsia="zh-CN" w:bidi="ar"/>
        </w:rPr>
      </w:pPr>
      <w:r>
        <w:rPr>
          <w:rFonts w:hint="eastAsia" w:ascii="黑体" w:hAnsi="黑体" w:eastAsia="黑体" w:cs="黑体"/>
          <w:b/>
          <w:bCs/>
          <w:sz w:val="28"/>
          <w:szCs w:val="28"/>
          <w:lang w:val="en-US" w:eastAsia="zh-CN"/>
        </w:rPr>
        <w:t xml:space="preserve">习近平主持召开中央全面深化改革委员会第二十五次会议强调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ind w:left="0" w:right="0" w:firstLine="0"/>
        <w:jc w:val="center"/>
        <w:rPr>
          <w:rFonts w:hint="eastAsia" w:ascii="黑体" w:hAnsi="黑体" w:eastAsia="黑体" w:cs="黑体"/>
          <w:b/>
          <w:bCs/>
          <w:sz w:val="36"/>
          <w:szCs w:val="36"/>
          <w:lang w:val="en-US" w:eastAsia="zh-CN"/>
        </w:rPr>
      </w:pPr>
      <w:r>
        <w:rPr>
          <w:rFonts w:hint="eastAsia" w:ascii="黑体" w:hAnsi="黑体" w:eastAsia="黑体" w:cs="黑体"/>
          <w:b/>
          <w:bCs/>
          <w:sz w:val="36"/>
          <w:szCs w:val="36"/>
          <w:lang w:val="en-US" w:eastAsia="zh-CN"/>
        </w:rPr>
        <w:t>加强数字政府建设 推进省以下财政体制改革</w:t>
      </w:r>
    </w:p>
    <w:p>
      <w:pPr>
        <w:widowControl/>
        <w:spacing w:before="156" w:beforeLines="50" w:after="156" w:afterLines="50"/>
        <w:jc w:val="center"/>
        <w:rPr>
          <w:rFonts w:hint="default" w:ascii="Arial" w:hAnsi="Arial" w:eastAsia="宋体" w:cs="Times New Roman"/>
          <w:sz w:val="32"/>
          <w:lang w:val="en-US" w:eastAsia="zh-CN"/>
        </w:rPr>
      </w:pPr>
      <w:r>
        <w:rPr>
          <w:rFonts w:hint="eastAsia" w:ascii="Arial" w:hAnsi="Arial" w:eastAsia="宋体" w:cs="Times New Roman"/>
          <w:sz w:val="32"/>
          <w:lang w:val="en-US" w:eastAsia="zh-CN"/>
        </w:rPr>
        <w:t>（</w:t>
      </w:r>
      <w:r>
        <w:rPr>
          <w:rFonts w:hint="default" w:ascii="Arial" w:hAnsi="Arial" w:eastAsia="宋体" w:cs="Times New Roman"/>
          <w:sz w:val="32"/>
          <w:lang w:val="en-US" w:eastAsia="zh-CN"/>
        </w:rPr>
        <w:t>来源： 新华网</w:t>
      </w:r>
      <w:r>
        <w:rPr>
          <w:rFonts w:hint="eastAsia" w:ascii="Arial" w:hAnsi="Arial" w:eastAsia="宋体" w:cs="Times New Roman"/>
          <w:sz w:val="32"/>
          <w:lang w:val="en-US" w:eastAsia="zh-CN"/>
        </w:rPr>
        <w:t>）</w:t>
      </w:r>
    </w:p>
    <w:p>
      <w:pPr>
        <w:widowControl/>
        <w:spacing w:line="510" w:lineRule="exact"/>
        <w:ind w:firstLine="560" w:firstLineChars="200"/>
        <w:rPr>
          <w:rFonts w:hint="default" w:ascii="宋体" w:hAnsi="宋体" w:eastAsia="宋体" w:cs="Times New Roman"/>
          <w:sz w:val="28"/>
          <w:szCs w:val="22"/>
        </w:rPr>
      </w:pPr>
      <w:r>
        <w:rPr>
          <w:rFonts w:hint="default" w:ascii="宋体" w:hAnsi="宋体" w:eastAsia="宋体" w:cs="Times New Roman"/>
          <w:sz w:val="28"/>
          <w:szCs w:val="22"/>
        </w:rPr>
        <w:t>中共中央总书记、国家主席、中央军委主席、中央全面深化改革委员会主任习近平4月19日下午主持召开中央全面深化改革委员会第二十五次会议，审议通过了《关于加强数字政府建设的指导意见》、《关于进一步推进省以下财政体制改革工作的指导意见》、《关于建立健全领导干部自然资源资产离任审计评价指标体系的意见》、《“十四五”时期完善金融支持创新体系工作方案》、《关于完善科技激励机制的若干意见》。</w:t>
      </w:r>
    </w:p>
    <w:p>
      <w:pPr>
        <w:widowControl/>
        <w:spacing w:line="510" w:lineRule="exact"/>
        <w:ind w:firstLine="560" w:firstLineChars="200"/>
        <w:rPr>
          <w:rFonts w:hint="default" w:ascii="宋体" w:hAnsi="宋体" w:eastAsia="宋体" w:cs="Times New Roman"/>
          <w:sz w:val="28"/>
          <w:szCs w:val="22"/>
        </w:rPr>
      </w:pPr>
      <w:r>
        <w:rPr>
          <w:rFonts w:hint="default" w:ascii="宋体" w:hAnsi="宋体" w:eastAsia="宋体" w:cs="Times New Roman"/>
          <w:sz w:val="28"/>
          <w:szCs w:val="22"/>
        </w:rPr>
        <w:t>习近平在主持会议时强调，要全面贯彻网络强国战略，把数字技术广泛应用于政府管理服务，推动政府数字化、智能化运行，为推进国家治理体系和治理能力现代化提供有力支撑。要理顺省以下政府间财政关系，使权责配置更为合理，收入划分更加规范，财力分布相对均衡，基层保障更加有力，促进加快建设全国统一大市场、推进基本公共服务均等化、推动高质量发展。要贯彻依法依规、客观公正、科学认定、权责一致、终身追责的原则，着力构建科学、规范、合理的审计评价指标体系，推动领导干部切实履行自然资源资产管理和生态环境保护责任。要聚焦金融服务科技创新的短板弱项，完善金融支持创新体系，推动金融体系更好适应新时代科技创新需求。要坚持面向世界科技前沿、面向经济主战场、面向国家重大需求、面向人民生命健康，树立勇担使命、潜心研究、创造价值的激励导向，营造有利于原创成果不断涌现、科技成果有效转化的创新生态，激励广大科技人员各展其能、各尽其才。</w:t>
      </w:r>
    </w:p>
    <w:p>
      <w:pPr>
        <w:widowControl/>
        <w:spacing w:line="510" w:lineRule="exact"/>
        <w:ind w:firstLine="560" w:firstLineChars="200"/>
        <w:rPr>
          <w:rFonts w:hint="default" w:ascii="宋体" w:hAnsi="宋体" w:eastAsia="宋体" w:cs="Times New Roman"/>
          <w:sz w:val="28"/>
          <w:szCs w:val="22"/>
        </w:rPr>
      </w:pPr>
      <w:r>
        <w:rPr>
          <w:rFonts w:hint="default" w:ascii="宋体" w:hAnsi="宋体" w:eastAsia="宋体" w:cs="Times New Roman"/>
          <w:sz w:val="28"/>
          <w:szCs w:val="22"/>
        </w:rPr>
        <w:t>中共中央政治局常委、中央全面深化改革委员会副主任李克强、王沪宁、韩正出席会议。</w:t>
      </w:r>
    </w:p>
    <w:p>
      <w:pPr>
        <w:widowControl/>
        <w:spacing w:line="510" w:lineRule="exact"/>
        <w:ind w:firstLine="560" w:firstLineChars="200"/>
        <w:rPr>
          <w:rFonts w:hint="default" w:ascii="宋体" w:hAnsi="宋体" w:eastAsia="宋体" w:cs="Times New Roman"/>
          <w:sz w:val="28"/>
          <w:szCs w:val="22"/>
        </w:rPr>
      </w:pPr>
      <w:r>
        <w:rPr>
          <w:rFonts w:hint="default" w:ascii="宋体" w:hAnsi="宋体" w:eastAsia="宋体" w:cs="Times New Roman"/>
          <w:sz w:val="28"/>
          <w:szCs w:val="22"/>
        </w:rPr>
        <w:t>会议指出，加强数字政府建设是创新政府治理理念和方式的重要举措，对加快转变政府职能，建设法治政府、廉洁政府、服务型政府意义重大。党的十八大以来，党中央围绕实施网络强国战略、大数据战略等作出一系列重大部署，各方面工作取得新进展。要把坚持和加强党的全面领导贯穿数字政府建设各领域各环节，坚持正确政治方向。要把满足人民对美好生活的向往作为数字政府建设的出发点和落脚点，打造泛在可及、智慧便捷、公平普惠的数字化服务体系，让百姓少跑腿、数据多跑路。要以数字化改革助力政府职能转变，统筹推进各行业各领域政务应用系统集约建设、互联互通、协同联动，发挥数字化在政府履行经济调节、市场监管、社会管理、公共服务、生态环境保护等方面职能的重要支撑作用，构建协同高效的政府数字化履职能力体系。要强化系统观念，健全科学规范的数字政府建设制度体系，依法依规促进数据高效共享和有序开发利用，统筹推进技术融合、业务融合、数据融合，提升跨层级、跨地域、跨系统、跨部门、跨业务的协同管理和服务水平。要始终绷紧数据安全这根弦，加快构建数字政府全方位安全保障体系，全面强化数字政府安全管理责任。</w:t>
      </w:r>
    </w:p>
    <w:p>
      <w:pPr>
        <w:widowControl/>
        <w:spacing w:line="510" w:lineRule="exact"/>
        <w:ind w:firstLine="560" w:firstLineChars="200"/>
        <w:rPr>
          <w:rFonts w:hint="default" w:ascii="宋体" w:hAnsi="宋体" w:eastAsia="宋体" w:cs="Times New Roman"/>
          <w:sz w:val="28"/>
          <w:szCs w:val="22"/>
        </w:rPr>
      </w:pPr>
      <w:r>
        <w:rPr>
          <w:rFonts w:hint="default" w:ascii="宋体" w:hAnsi="宋体" w:eastAsia="宋体" w:cs="Times New Roman"/>
          <w:sz w:val="28"/>
          <w:szCs w:val="22"/>
        </w:rPr>
        <w:t>会议强调，党的十八届三中全会以来，我们加强财税体制改革顶层设计，中央与地方财政事权和支出责任划分改革向纵深推进，中央与地方收入划分进一步理顺，财政转移支付制度改革持续深化，权责清晰、财力协调、区域均衡的中央与地方财政关系逐步形成。要坚持党中央集中统一领导，在中央和地方分税制的原则框架内，遵循健全政府间财政关系的基本原则，清晰界定省以下财政事权和支出责任，理顺省以下政府间收入关系，完善省以下转移支付制度，建立健全省以下财政体制调整机制，规范省以下财政管理。要通过完善财政制度，破除地方保护主义、消除市场壁垒，健全持续推进基本公共服务均等化的保障制度和标准体系，加大对革命老区、民族地区、边疆地区、欠发达地区的财政支持力度，完善区域支持政策，推动建立县级财力长效保障机制。要压实地方各级政府风险防控责任，完善防范化解隐性债务风险长效机制，坚决遏制隐性债务增量，从严查处违法违规举债融资行为。要严肃财经纪律，维护财经秩序，健全财会监督机制。</w:t>
      </w:r>
    </w:p>
    <w:p>
      <w:pPr>
        <w:widowControl/>
        <w:spacing w:line="510" w:lineRule="exact"/>
        <w:ind w:firstLine="560" w:firstLineChars="200"/>
        <w:rPr>
          <w:rFonts w:hint="default" w:ascii="宋体" w:hAnsi="宋体" w:eastAsia="宋体" w:cs="Times New Roman"/>
          <w:sz w:val="28"/>
          <w:szCs w:val="22"/>
        </w:rPr>
      </w:pPr>
      <w:r>
        <w:rPr>
          <w:rFonts w:hint="default" w:ascii="宋体" w:hAnsi="宋体" w:eastAsia="宋体" w:cs="Times New Roman"/>
          <w:sz w:val="28"/>
          <w:szCs w:val="22"/>
        </w:rPr>
        <w:t>会议指出，建立领导干部自然资源资产离任审计制度，从2015年开展试点，到2017年全面推开，在严格生态文明制度执行方面形成强有力的制度约束。要健全领导干部资源环境相关决策和监管履职情况的评价标准，把自然资源保护、生态保护红线、耕地保护红线、减污降碳、河湖长制等党中央重大部署贯彻落实情况融入相关评价指标。要科学设定评价指标权重和评分方法，强化自然资源资产实物量、生态环境质量等关键性指标的引导作用，突出国家规划设定的资源环境约束性指标。要统筹考虑各地自然资源禀赋特点和主体功能定位差异，在指标设置上努力做到科学精准。要规范审计范围和内容，以依法查证的事实为基础，确保审计评价结论经得起历史检验。要推进各项监督贯通协同，将审计结果作为考核、任免、奖惩的重要参考。要采取有效措施，确保相关资料和数据的真实性、准确性、完整性，对资源环境数据造假行为要严肃追责问责。</w:t>
      </w:r>
    </w:p>
    <w:p>
      <w:pPr>
        <w:widowControl/>
        <w:spacing w:line="510" w:lineRule="exact"/>
        <w:ind w:firstLine="560" w:firstLineChars="200"/>
        <w:rPr>
          <w:rFonts w:hint="default" w:ascii="宋体" w:hAnsi="宋体" w:eastAsia="宋体" w:cs="Times New Roman"/>
          <w:sz w:val="28"/>
          <w:szCs w:val="22"/>
        </w:rPr>
      </w:pPr>
      <w:r>
        <w:rPr>
          <w:rFonts w:hint="default" w:ascii="宋体" w:hAnsi="宋体" w:eastAsia="宋体" w:cs="Times New Roman"/>
          <w:sz w:val="28"/>
          <w:szCs w:val="22"/>
        </w:rPr>
        <w:t>会议强调，加快推进金融支持创新体系建设，要聚焦关键核心技术攻关、科技成果转化、科技型和创新型中小企业、高新技术企业等重点领域，深化金融供给侧结构性改革，推进科技信贷服务能力建设，强化开发性、政策性金融机构在职责范围内服务科技创新作用，增强银行业金融机构为承担国家重大科技创新任务企业服务能力，提升多层次资本市场直接融资功能，发挥保险和融资担保机构风险分担作用，强化金融支持科技创新的外部支撑。要坚持底线思维、问题导向，立足保障产业链供应链安全稳定，统筹金融支持科技创新和防范金融风险，压实风险防控主体责任。</w:t>
      </w:r>
    </w:p>
    <w:p>
      <w:pPr>
        <w:widowControl/>
        <w:spacing w:line="510" w:lineRule="exact"/>
        <w:ind w:firstLine="560" w:firstLineChars="200"/>
        <w:rPr>
          <w:rFonts w:hint="default" w:ascii="宋体" w:hAnsi="宋体" w:eastAsia="宋体" w:cs="Times New Roman"/>
          <w:sz w:val="28"/>
          <w:szCs w:val="22"/>
        </w:rPr>
      </w:pPr>
      <w:r>
        <w:rPr>
          <w:rFonts w:hint="default" w:ascii="宋体" w:hAnsi="宋体" w:eastAsia="宋体" w:cs="Times New Roman"/>
          <w:sz w:val="28"/>
          <w:szCs w:val="22"/>
        </w:rPr>
        <w:t>会议指出，科技激励是促进科技创新的重要保障，对释放科技创新潜力、激发创新活力具有重要作用。要激励科技人员坚定爱国之心，砥砺报国之志，自觉为加快建设科技强国、实现高水平科技自立自强担当作为、贡献力量。要坚持精神激励和物质激励相结合，重点奖励那些从国家急迫需要和长远需求出发，为科学技术进步、经济社会发展、国家战略安全等作出重大贡献的科技团队和人员。要创新科研项目组织管理机制，保障科技人员科研工作时间，心无旁骛创新创造。要加大对青年科技人员的激励，敢于给年轻人担纲大任的机会，创造有利于青年人才脱颖而出的环境。要健全科研经费稳定支持机制，持之以恒支持科研人员在基础性、公益性研究方向上“十年磨一剑”。要坚持激励和约束并重，建立有效的约束和监督机制。</w:t>
      </w:r>
    </w:p>
    <w:p>
      <w:pPr>
        <w:widowControl/>
        <w:spacing w:line="510" w:lineRule="exact"/>
        <w:ind w:firstLine="560" w:firstLineChars="200"/>
        <w:rPr>
          <w:rFonts w:hint="default" w:ascii="宋体" w:hAnsi="宋体" w:eastAsia="宋体" w:cs="Times New Roman"/>
          <w:sz w:val="28"/>
          <w:szCs w:val="22"/>
        </w:rPr>
      </w:pPr>
      <w:r>
        <w:rPr>
          <w:rFonts w:hint="default" w:ascii="宋体" w:hAnsi="宋体" w:eastAsia="宋体" w:cs="Times New Roman"/>
          <w:sz w:val="28"/>
          <w:szCs w:val="22"/>
        </w:rPr>
        <w:t>中央全面深化改革委员会委员出席会议，中央和国家机关有关部门负责同志列席会议。</w:t>
      </w:r>
    </w:p>
    <w:p>
      <w:pPr>
        <w:widowControl/>
        <w:spacing w:line="510" w:lineRule="exact"/>
        <w:ind w:firstLine="560" w:firstLineChars="200"/>
        <w:rPr>
          <w:rFonts w:hint="default" w:ascii="宋体" w:hAnsi="宋体" w:eastAsia="宋体" w:cs="Times New Roman"/>
          <w:sz w:val="28"/>
          <w:szCs w:val="22"/>
        </w:rPr>
      </w:pPr>
    </w:p>
    <w:p>
      <w:pPr>
        <w:widowControl/>
        <w:spacing w:line="510" w:lineRule="exact"/>
        <w:ind w:firstLine="560" w:firstLineChars="200"/>
        <w:rPr>
          <w:rFonts w:hint="default" w:ascii="宋体" w:hAnsi="宋体" w:eastAsia="宋体" w:cs="Times New Roman"/>
          <w:sz w:val="28"/>
          <w:szCs w:val="22"/>
        </w:rPr>
      </w:pPr>
    </w:p>
    <w:p>
      <w:pPr>
        <w:widowControl/>
        <w:spacing w:line="510" w:lineRule="exact"/>
        <w:ind w:firstLine="560" w:firstLineChars="200"/>
        <w:rPr>
          <w:rFonts w:hint="default" w:ascii="宋体" w:hAnsi="宋体" w:eastAsia="宋体" w:cs="Times New Roman"/>
          <w:sz w:val="28"/>
          <w:szCs w:val="22"/>
        </w:rPr>
      </w:pPr>
    </w:p>
    <w:p>
      <w:pPr>
        <w:widowControl/>
        <w:spacing w:line="510" w:lineRule="exact"/>
        <w:ind w:firstLine="560" w:firstLineChars="200"/>
        <w:rPr>
          <w:rFonts w:hint="default" w:ascii="宋体" w:hAnsi="宋体" w:eastAsia="宋体" w:cs="Times New Roman"/>
          <w:sz w:val="28"/>
          <w:szCs w:val="22"/>
        </w:rPr>
      </w:pPr>
    </w:p>
    <w:p>
      <w:pPr>
        <w:widowControl/>
        <w:spacing w:line="510" w:lineRule="exact"/>
        <w:ind w:firstLine="560" w:firstLineChars="200"/>
        <w:rPr>
          <w:rFonts w:hint="default" w:ascii="宋体" w:hAnsi="宋体" w:eastAsia="宋体" w:cs="Times New Roman"/>
          <w:sz w:val="28"/>
          <w:szCs w:val="22"/>
        </w:rPr>
      </w:pPr>
    </w:p>
    <w:p>
      <w:pPr>
        <w:widowControl/>
        <w:spacing w:line="510" w:lineRule="exact"/>
        <w:ind w:firstLine="560" w:firstLineChars="200"/>
        <w:rPr>
          <w:rFonts w:hint="default" w:ascii="宋体" w:hAnsi="宋体" w:eastAsia="宋体" w:cs="Times New Roman"/>
          <w:sz w:val="28"/>
          <w:szCs w:val="22"/>
        </w:rPr>
      </w:pPr>
    </w:p>
    <w:p>
      <w:pPr>
        <w:widowControl/>
        <w:spacing w:line="510" w:lineRule="exact"/>
        <w:ind w:firstLine="560" w:firstLineChars="200"/>
        <w:rPr>
          <w:rFonts w:hint="default" w:ascii="宋体" w:hAnsi="宋体" w:eastAsia="宋体" w:cs="Times New Roman"/>
          <w:sz w:val="28"/>
          <w:szCs w:val="22"/>
        </w:rPr>
      </w:pPr>
    </w:p>
    <w:p>
      <w:pPr>
        <w:widowControl/>
        <w:spacing w:line="510" w:lineRule="exact"/>
        <w:ind w:firstLine="560" w:firstLineChars="200"/>
        <w:rPr>
          <w:rFonts w:hint="default" w:ascii="宋体" w:hAnsi="宋体" w:eastAsia="宋体" w:cs="Times New Roman"/>
          <w:sz w:val="28"/>
          <w:szCs w:val="22"/>
        </w:rPr>
      </w:pPr>
    </w:p>
    <w:p>
      <w:pPr>
        <w:widowControl/>
        <w:spacing w:line="510" w:lineRule="exact"/>
        <w:ind w:firstLine="560" w:firstLineChars="200"/>
        <w:rPr>
          <w:rFonts w:hint="default" w:ascii="宋体" w:hAnsi="宋体" w:eastAsia="宋体" w:cs="Times New Roman"/>
          <w:sz w:val="28"/>
          <w:szCs w:val="22"/>
        </w:rPr>
      </w:pPr>
    </w:p>
    <w:p>
      <w:pPr>
        <w:widowControl/>
        <w:spacing w:line="510" w:lineRule="exact"/>
        <w:ind w:firstLine="560" w:firstLineChars="200"/>
        <w:rPr>
          <w:rFonts w:hint="default" w:ascii="宋体" w:hAnsi="宋体" w:eastAsia="宋体" w:cs="Times New Roman"/>
          <w:sz w:val="28"/>
          <w:szCs w:val="22"/>
        </w:rPr>
      </w:pPr>
    </w:p>
    <w:p>
      <w:pPr>
        <w:widowControl/>
        <w:spacing w:line="510" w:lineRule="exact"/>
        <w:ind w:firstLine="560" w:firstLineChars="200"/>
        <w:rPr>
          <w:rFonts w:hint="default" w:ascii="宋体" w:hAnsi="宋体" w:eastAsia="宋体" w:cs="Times New Roman"/>
          <w:sz w:val="28"/>
          <w:szCs w:val="22"/>
        </w:rPr>
      </w:pPr>
    </w:p>
    <w:p>
      <w:pPr>
        <w:widowControl/>
        <w:spacing w:line="510" w:lineRule="exact"/>
        <w:ind w:firstLine="560" w:firstLineChars="200"/>
        <w:rPr>
          <w:rFonts w:hint="default" w:ascii="宋体" w:hAnsi="宋体" w:eastAsia="宋体" w:cs="Times New Roman"/>
          <w:sz w:val="28"/>
          <w:szCs w:val="22"/>
        </w:rPr>
      </w:pPr>
    </w:p>
    <w:p>
      <w:pPr>
        <w:widowControl/>
        <w:spacing w:line="510" w:lineRule="exact"/>
        <w:ind w:firstLine="560" w:firstLineChars="200"/>
        <w:rPr>
          <w:rFonts w:hint="default" w:ascii="宋体" w:hAnsi="宋体" w:eastAsia="宋体" w:cs="Times New Roman"/>
          <w:sz w:val="28"/>
          <w:szCs w:val="22"/>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ind w:left="0" w:right="0" w:firstLine="0"/>
        <w:jc w:val="center"/>
        <w:rPr>
          <w:rFonts w:hint="eastAsia" w:ascii="黑体" w:hAnsi="黑体" w:eastAsia="黑体" w:cs="黑体"/>
          <w:b/>
          <w:bCs/>
          <w:i w:val="0"/>
          <w:iCs w:val="0"/>
          <w:caps w:val="0"/>
          <w:color w:val="404040"/>
          <w:spacing w:val="-11"/>
          <w:sz w:val="33"/>
          <w:szCs w:val="33"/>
        </w:rPr>
      </w:pPr>
      <w:r>
        <w:rPr>
          <w:rFonts w:hint="eastAsia" w:ascii="黑体" w:hAnsi="黑体" w:eastAsia="黑体" w:cs="黑体"/>
          <w:b/>
          <w:bCs/>
          <w:spacing w:val="-11"/>
          <w:sz w:val="36"/>
          <w:szCs w:val="36"/>
          <w:lang w:val="en-US" w:eastAsia="zh-CN"/>
        </w:rPr>
        <w:t>习近平在博鳌亚洲论坛2022年年会开幕式上的主旨演讲</w:t>
      </w:r>
    </w:p>
    <w:p>
      <w:pPr>
        <w:widowControl/>
        <w:spacing w:before="156" w:beforeLines="50" w:after="156" w:afterLines="50"/>
        <w:jc w:val="center"/>
        <w:rPr>
          <w:rFonts w:hint="default" w:ascii="Arial" w:hAnsi="Arial" w:eastAsia="宋体" w:cs="Times New Roman"/>
          <w:sz w:val="32"/>
          <w:lang w:val="en-US" w:eastAsia="zh-CN"/>
        </w:rPr>
      </w:pPr>
      <w:r>
        <w:rPr>
          <w:rFonts w:hint="eastAsia" w:ascii="Arial" w:hAnsi="Arial" w:eastAsia="宋体" w:cs="Times New Roman"/>
          <w:sz w:val="32"/>
          <w:lang w:val="en-US" w:eastAsia="zh-CN"/>
        </w:rPr>
        <w:t>（</w:t>
      </w:r>
      <w:r>
        <w:rPr>
          <w:rFonts w:hint="default" w:ascii="Arial" w:hAnsi="Arial" w:eastAsia="宋体" w:cs="Times New Roman"/>
          <w:sz w:val="32"/>
          <w:lang w:val="en-US" w:eastAsia="zh-CN"/>
        </w:rPr>
        <w:t>来源： 新华网</w:t>
      </w:r>
      <w:r>
        <w:rPr>
          <w:rFonts w:hint="eastAsia" w:ascii="Arial" w:hAnsi="Arial" w:eastAsia="宋体" w:cs="Times New Roman"/>
          <w:sz w:val="32"/>
          <w:lang w:val="en-US" w:eastAsia="zh-CN"/>
        </w:rPr>
        <w:t>）</w:t>
      </w:r>
    </w:p>
    <w:p>
      <w:pPr>
        <w:widowControl/>
        <w:spacing w:line="510" w:lineRule="exact"/>
        <w:rPr>
          <w:rFonts w:hint="default" w:ascii="宋体" w:hAnsi="宋体" w:eastAsia="宋体" w:cs="Times New Roman"/>
          <w:sz w:val="28"/>
          <w:szCs w:val="22"/>
        </w:rPr>
      </w:pPr>
      <w:r>
        <w:rPr>
          <w:rFonts w:hint="default" w:ascii="宋体" w:hAnsi="宋体" w:eastAsia="宋体" w:cs="Times New Roman"/>
          <w:sz w:val="28"/>
          <w:szCs w:val="22"/>
        </w:rPr>
        <w:t>尊敬的各位国家元首、政府首脑，</w:t>
      </w:r>
    </w:p>
    <w:p>
      <w:pPr>
        <w:widowControl/>
        <w:spacing w:line="510" w:lineRule="exact"/>
        <w:rPr>
          <w:rFonts w:hint="default" w:ascii="宋体" w:hAnsi="宋体" w:eastAsia="宋体" w:cs="Times New Roman"/>
          <w:sz w:val="28"/>
          <w:szCs w:val="22"/>
        </w:rPr>
      </w:pPr>
      <w:r>
        <w:rPr>
          <w:rFonts w:hint="default" w:ascii="宋体" w:hAnsi="宋体" w:eastAsia="宋体" w:cs="Times New Roman"/>
          <w:sz w:val="28"/>
          <w:szCs w:val="22"/>
        </w:rPr>
        <w:t>尊敬的各位国际组织负责人，</w:t>
      </w:r>
    </w:p>
    <w:p>
      <w:pPr>
        <w:widowControl/>
        <w:spacing w:line="510" w:lineRule="exact"/>
        <w:rPr>
          <w:rFonts w:hint="default" w:ascii="宋体" w:hAnsi="宋体" w:eastAsia="宋体" w:cs="Times New Roman"/>
          <w:sz w:val="28"/>
          <w:szCs w:val="22"/>
        </w:rPr>
      </w:pPr>
      <w:r>
        <w:rPr>
          <w:rFonts w:hint="default" w:ascii="宋体" w:hAnsi="宋体" w:eastAsia="宋体" w:cs="Times New Roman"/>
          <w:sz w:val="28"/>
          <w:szCs w:val="22"/>
        </w:rPr>
        <w:t>尊敬的各位博鳌亚洲论坛理事，</w:t>
      </w:r>
    </w:p>
    <w:p>
      <w:pPr>
        <w:widowControl/>
        <w:spacing w:line="510" w:lineRule="exact"/>
        <w:rPr>
          <w:rFonts w:hint="default" w:ascii="宋体" w:hAnsi="宋体" w:eastAsia="宋体" w:cs="Times New Roman"/>
          <w:sz w:val="28"/>
          <w:szCs w:val="22"/>
        </w:rPr>
      </w:pPr>
      <w:r>
        <w:rPr>
          <w:rFonts w:hint="default" w:ascii="宋体" w:hAnsi="宋体" w:eastAsia="宋体" w:cs="Times New Roman"/>
          <w:sz w:val="28"/>
          <w:szCs w:val="22"/>
        </w:rPr>
        <w:t>各位来宾，</w:t>
      </w:r>
    </w:p>
    <w:p>
      <w:pPr>
        <w:widowControl/>
        <w:spacing w:line="510" w:lineRule="exact"/>
        <w:rPr>
          <w:rFonts w:hint="default" w:ascii="宋体" w:hAnsi="宋体" w:eastAsia="宋体" w:cs="Times New Roman"/>
          <w:sz w:val="28"/>
          <w:szCs w:val="22"/>
        </w:rPr>
      </w:pPr>
      <w:r>
        <w:rPr>
          <w:rFonts w:hint="default" w:ascii="宋体" w:hAnsi="宋体" w:eastAsia="宋体" w:cs="Times New Roman"/>
          <w:sz w:val="28"/>
          <w:szCs w:val="22"/>
        </w:rPr>
        <w:t>女士们，先生们，朋友们：</w:t>
      </w:r>
    </w:p>
    <w:p>
      <w:pPr>
        <w:widowControl/>
        <w:spacing w:line="510" w:lineRule="exact"/>
        <w:ind w:firstLine="560" w:firstLineChars="200"/>
        <w:rPr>
          <w:rFonts w:hint="default" w:ascii="宋体" w:hAnsi="宋体" w:eastAsia="宋体" w:cs="Times New Roman"/>
          <w:sz w:val="28"/>
          <w:szCs w:val="22"/>
        </w:rPr>
      </w:pPr>
      <w:r>
        <w:rPr>
          <w:rFonts w:hint="default" w:ascii="宋体" w:hAnsi="宋体" w:eastAsia="宋体" w:cs="Times New Roman"/>
          <w:sz w:val="28"/>
          <w:szCs w:val="22"/>
        </w:rPr>
        <w:t>很高兴同各位新老朋友再次在“云端”相聚，共同出席博鳌亚洲论坛2022年年会。首先，我谨代表中国政府和中国人民，并以我个人的名义，对出席年会的嘉宾，表示诚挚的欢迎！对年会的召开，表示热烈的祝贺！</w:t>
      </w:r>
    </w:p>
    <w:p>
      <w:pPr>
        <w:widowControl/>
        <w:spacing w:line="510" w:lineRule="exact"/>
        <w:ind w:firstLine="560" w:firstLineChars="200"/>
        <w:rPr>
          <w:rFonts w:hint="default" w:ascii="宋体" w:hAnsi="宋体" w:eastAsia="宋体" w:cs="Times New Roman"/>
          <w:sz w:val="28"/>
          <w:szCs w:val="22"/>
        </w:rPr>
      </w:pPr>
      <w:r>
        <w:rPr>
          <w:rFonts w:hint="default" w:ascii="宋体" w:hAnsi="宋体" w:eastAsia="宋体" w:cs="Times New Roman"/>
          <w:sz w:val="28"/>
          <w:szCs w:val="22"/>
        </w:rPr>
        <w:t>当下，世界之变、时代之变、历史之变正以前所未有的方式展开，给人类提出了必须严肃对待的挑战。人类还未走出世纪疫情阴霾，又面临新的传统安全风险；全球经济复苏仍脆弱乏力，又叠加发展鸿沟加剧的矛盾；气候变化等治理赤字尚未填补，数字治理等新课题又摆在我们面前。在这样的背景下，论坛年会以“疫情与世界：共促全球发展，构建共同未来”为主题，具有重要意义。</w:t>
      </w:r>
    </w:p>
    <w:p>
      <w:pPr>
        <w:widowControl/>
        <w:spacing w:line="510" w:lineRule="exact"/>
        <w:ind w:firstLine="560" w:firstLineChars="200"/>
        <w:rPr>
          <w:rFonts w:hint="default" w:ascii="宋体" w:hAnsi="宋体" w:eastAsia="宋体" w:cs="Times New Roman"/>
          <w:sz w:val="28"/>
          <w:szCs w:val="22"/>
        </w:rPr>
      </w:pPr>
      <w:r>
        <w:rPr>
          <w:rFonts w:hint="default" w:ascii="宋体" w:hAnsi="宋体" w:eastAsia="宋体" w:cs="Times New Roman"/>
          <w:sz w:val="28"/>
          <w:szCs w:val="22"/>
        </w:rPr>
        <w:t>“安危不贰其志，险易不革其心。”人类历史告诉我们，越是困难时刻，越要坚定信心。矛盾并不可怕，正是矛盾推动着人类社会进步。任何艰难曲折都不能阻挡历史前进的车轮。面对重重挑战，我们决不能丧失信心、犹疑退缩，而是要坚定信心、激流勇进。</w:t>
      </w:r>
    </w:p>
    <w:p>
      <w:pPr>
        <w:widowControl/>
        <w:spacing w:line="510" w:lineRule="exact"/>
        <w:ind w:firstLine="560" w:firstLineChars="200"/>
        <w:rPr>
          <w:rFonts w:hint="default" w:ascii="宋体" w:hAnsi="宋体" w:eastAsia="宋体" w:cs="Times New Roman"/>
          <w:sz w:val="28"/>
          <w:szCs w:val="22"/>
        </w:rPr>
      </w:pPr>
      <w:r>
        <w:rPr>
          <w:rFonts w:hint="default" w:ascii="宋体" w:hAnsi="宋体" w:eastAsia="宋体" w:cs="Times New Roman"/>
          <w:sz w:val="28"/>
          <w:szCs w:val="22"/>
        </w:rPr>
        <w:t>女士们、先生们、朋友们！</w:t>
      </w:r>
    </w:p>
    <w:p>
      <w:pPr>
        <w:widowControl/>
        <w:spacing w:line="510" w:lineRule="exact"/>
        <w:ind w:firstLine="560" w:firstLineChars="200"/>
        <w:rPr>
          <w:rFonts w:hint="default" w:ascii="宋体" w:hAnsi="宋体" w:eastAsia="宋体" w:cs="Times New Roman"/>
          <w:sz w:val="28"/>
          <w:szCs w:val="22"/>
        </w:rPr>
      </w:pPr>
      <w:r>
        <w:rPr>
          <w:rFonts w:hint="default" w:ascii="宋体" w:hAnsi="宋体" w:eastAsia="宋体" w:cs="Times New Roman"/>
          <w:sz w:val="28"/>
          <w:szCs w:val="22"/>
        </w:rPr>
        <w:t>冲出迷雾走向光明，最强大的力量是同心合力，最有效的方法是和衷共济。过去两年多来，国际社会为应对新冠肺炎疫情挑战、推动世界经济复苏发展作出了艰苦努力。困难和挑战进一步告诉我们，人类是休戚与共的命运共同体，各国要顺应和平、发展、合作、共赢的时代潮流，向着构建人类命运共同体的正确方向，携手迎接挑战、合作开创未来。</w:t>
      </w:r>
    </w:p>
    <w:p>
      <w:pPr>
        <w:widowControl/>
        <w:spacing w:line="510" w:lineRule="exact"/>
        <w:ind w:firstLine="560" w:firstLineChars="200"/>
        <w:rPr>
          <w:rFonts w:hint="default" w:ascii="宋体" w:hAnsi="宋体" w:eastAsia="宋体" w:cs="Times New Roman"/>
          <w:sz w:val="28"/>
          <w:szCs w:val="22"/>
        </w:rPr>
      </w:pPr>
      <w:r>
        <w:rPr>
          <w:rFonts w:hint="default" w:ascii="宋体" w:hAnsi="宋体" w:eastAsia="宋体" w:cs="Times New Roman"/>
          <w:sz w:val="28"/>
          <w:szCs w:val="22"/>
        </w:rPr>
        <w:t>——我们要共同守护人类生命健康。人民生命安全和身体健康是人类发展进步的前提。人类彻底战胜新冠肺炎疫情还需付出艰苦努力。各国要相互支持，加强防疫措施协调，完善全球公共卫生治理，形成应对疫情的强大国际合力。要坚持疫苗作为全球公共产品的属性，确保疫苗在发展中国家的可及性和可负担性。中国已经向120多个国家和国际组织提供超过21亿剂疫苗。无论是对外提供疫苗还是海外生产疫苗，中国都言必信、行必果。中国将继续向非洲、东盟分别援助6亿剂、1.5亿剂疫苗，为弥合“免疫鸿沟”作出积极努力。</w:t>
      </w:r>
    </w:p>
    <w:p>
      <w:pPr>
        <w:widowControl/>
        <w:spacing w:line="510" w:lineRule="exact"/>
        <w:ind w:firstLine="560" w:firstLineChars="200"/>
        <w:rPr>
          <w:rFonts w:hint="default" w:ascii="宋体" w:hAnsi="宋体" w:eastAsia="宋体" w:cs="Times New Roman"/>
          <w:sz w:val="28"/>
          <w:szCs w:val="22"/>
        </w:rPr>
      </w:pPr>
      <w:r>
        <w:rPr>
          <w:rFonts w:hint="default" w:ascii="宋体" w:hAnsi="宋体" w:eastAsia="宋体" w:cs="Times New Roman"/>
          <w:sz w:val="28"/>
          <w:szCs w:val="22"/>
        </w:rPr>
        <w:t>——我们要共同促进经济复苏。新冠肺炎疫情对过去10年全球减贫成果造成重大冲击，复苏不均衡加剧全球不平等，南北鸿沟持续扩大。我们要坚持建设开放型世界经济，把握经济全球化发展大势，加强宏观政策协调，运用科技增强动能，维护全球产业链供应链稳定，防止一些国家政策调整产生严重负面外溢效应，促进全球平衡、协调、包容发展。要坚持以人民为中心，把促进发展、保障民生置于突出位置，实施政策、采取措施、开展行动都要把是否有利于民生福祉放在第一位。要关注发展中国家紧迫需求，围绕减贫、粮食安全、发展筹资、工业化等重点领域推进务实合作，着力解决发展不平衡不充分问题。去年，我提出了全球发展倡议，得到联合国等国际组织和近百个国家响应和支持。我们正在同国际社会一道，稳步推进倡议落地落实。</w:t>
      </w:r>
    </w:p>
    <w:p>
      <w:pPr>
        <w:widowControl/>
        <w:spacing w:line="510" w:lineRule="exact"/>
        <w:ind w:firstLine="560" w:firstLineChars="200"/>
        <w:rPr>
          <w:rFonts w:hint="default" w:ascii="宋体" w:hAnsi="宋体" w:eastAsia="宋体" w:cs="Times New Roman"/>
          <w:sz w:val="28"/>
          <w:szCs w:val="22"/>
        </w:rPr>
      </w:pPr>
      <w:r>
        <w:rPr>
          <w:rFonts w:hint="default" w:ascii="宋体" w:hAnsi="宋体" w:eastAsia="宋体" w:cs="Times New Roman"/>
          <w:sz w:val="28"/>
          <w:szCs w:val="22"/>
        </w:rPr>
        <w:t>——我们要共同维护世界和平安宁。“治国常富，而乱国常贫。”安全是发展的前提，人类是不可分割的安全共同体。事实再次证明，冷战思维只会破坏全球和平框架，霸权主义和强权政治只会危害世界和平，集团对抗只会加剧21世纪安全挑战。为了促进世界安危与共，中方愿在此提出全球安全倡议：我们要坚持共同、综合、合作、可持续的安全观，共同维护世界和平和安全；坚持尊重各国主权、领土完整，不干涉别国内政，尊重各国人民自主选择的发展道路和社会制度；坚持遵守联合国宪章宗旨和原则，摒弃冷战思维，反对单边主义，不搞集团政治和阵营对抗；坚持重视各国合理安全关切，秉持安全不可分割原则，构建均衡、有效、可持续的安全架构，反对把本国安全建立在他国不安全的基础之上；坚持通过对话协商以和平方式解决国家间的分歧和争端，支持一切有利于和平解决危机的努力，不能搞双重标准，反对滥用单边制裁和“长臂管辖”；坚持统筹维护传统领域和非传统领域安全，共同应对地区争端和恐怖主义、气候变化、网络安全、生物安全等全球性问题。</w:t>
      </w:r>
    </w:p>
    <w:p>
      <w:pPr>
        <w:widowControl/>
        <w:spacing w:line="510" w:lineRule="exact"/>
        <w:ind w:firstLine="560" w:firstLineChars="200"/>
        <w:rPr>
          <w:rFonts w:hint="default" w:ascii="宋体" w:hAnsi="宋体" w:eastAsia="宋体" w:cs="Times New Roman"/>
          <w:sz w:val="28"/>
          <w:szCs w:val="22"/>
        </w:rPr>
      </w:pPr>
      <w:r>
        <w:rPr>
          <w:rFonts w:hint="default" w:ascii="宋体" w:hAnsi="宋体" w:eastAsia="宋体" w:cs="Times New Roman"/>
          <w:sz w:val="28"/>
          <w:szCs w:val="22"/>
        </w:rPr>
        <w:t>——我们要共同应对全球治理挑战。世界各国乘坐在一条命运与共的大船上，要穿越惊涛骇浪、驶向光明未来，必须同舟共济，企图把谁扔下大海都是不可接受的。国际社会发展到今天已经成为一部复杂精巧、有机一体的机器，拆掉一个零部件就会使整个机器运转面临严重困难，被拆的人会受损，拆的人也会受损。当今世界，任何单边主义、极端利己主义都是根本行不通的，任何脱钩、断供、极限施压的行径都是根本行不通的，任何搞“小圈子”、以意识形态划线挑动对立对抗也都是根本行不通的。我们要践行共商共建共享的全球治理观，弘扬全人类共同价值，倡导不同文明交流互鉴。要坚持真正的多边主义，坚定维护以联合国为核心的国际体系和以国际法为基础的国际秩序。大国尤其要作出表率，带头讲平等、讲合作、讲诚信、讲法治，展现大国的样子。</w:t>
      </w:r>
    </w:p>
    <w:p>
      <w:pPr>
        <w:widowControl/>
        <w:spacing w:line="510" w:lineRule="exact"/>
        <w:ind w:firstLine="560" w:firstLineChars="200"/>
        <w:rPr>
          <w:rFonts w:hint="default" w:ascii="宋体" w:hAnsi="宋体" w:eastAsia="宋体" w:cs="Times New Roman"/>
          <w:sz w:val="28"/>
          <w:szCs w:val="22"/>
        </w:rPr>
      </w:pPr>
      <w:r>
        <w:rPr>
          <w:rFonts w:hint="default" w:ascii="宋体" w:hAnsi="宋体" w:eastAsia="宋体" w:cs="Times New Roman"/>
          <w:sz w:val="28"/>
          <w:szCs w:val="22"/>
        </w:rPr>
        <w:t>女士们、先生们、朋友们！</w:t>
      </w:r>
    </w:p>
    <w:p>
      <w:pPr>
        <w:widowControl/>
        <w:spacing w:line="510" w:lineRule="exact"/>
        <w:ind w:firstLine="560" w:firstLineChars="200"/>
        <w:rPr>
          <w:rFonts w:hint="default" w:ascii="宋体" w:hAnsi="宋体" w:eastAsia="宋体" w:cs="Times New Roman"/>
          <w:sz w:val="28"/>
          <w:szCs w:val="22"/>
        </w:rPr>
      </w:pPr>
      <w:r>
        <w:rPr>
          <w:rFonts w:hint="default" w:ascii="宋体" w:hAnsi="宋体" w:eastAsia="宋体" w:cs="Times New Roman"/>
          <w:sz w:val="28"/>
          <w:szCs w:val="22"/>
        </w:rPr>
        <w:t>亚洲人民历经热战冷战，饱经沧桑忧患，深知和平弥足珍贵，发展来之不易。过去几十年，亚洲地区总体保持稳定，经济持续快速增长，成就了“亚洲奇迹”。亚洲好世界才能更好。我们要继续把亚洲发展好、建设好，展现亚洲的韧性、智慧、力量，打造世界的和平稳定锚、增长动力源、合作新高地。</w:t>
      </w:r>
    </w:p>
    <w:p>
      <w:pPr>
        <w:widowControl/>
        <w:spacing w:line="510" w:lineRule="exact"/>
        <w:ind w:firstLine="560" w:firstLineChars="200"/>
        <w:rPr>
          <w:rFonts w:hint="default" w:ascii="宋体" w:hAnsi="宋体" w:eastAsia="宋体" w:cs="Times New Roman"/>
          <w:sz w:val="28"/>
          <w:szCs w:val="22"/>
        </w:rPr>
      </w:pPr>
      <w:r>
        <w:rPr>
          <w:rFonts w:hint="default" w:ascii="宋体" w:hAnsi="宋体" w:eastAsia="宋体" w:cs="Times New Roman"/>
          <w:sz w:val="28"/>
          <w:szCs w:val="22"/>
        </w:rPr>
        <w:t>第一，坚定维护亚洲和平。地区和平稳定不是天上掉下来的，也不是哪个国家的施舍，而是地区国家共同努力的成果。今天，亚洲首倡的和平共处五项原则和“万隆精神”更加具有现实意义。我们要秉持相互尊重、平等互利、和平共处等原则，奉行睦邻友好政策，把命运牢牢掌握在自己手中。</w:t>
      </w:r>
    </w:p>
    <w:p>
      <w:pPr>
        <w:widowControl/>
        <w:spacing w:line="510" w:lineRule="exact"/>
        <w:ind w:firstLine="560" w:firstLineChars="200"/>
        <w:rPr>
          <w:rFonts w:hint="default" w:ascii="宋体" w:hAnsi="宋体" w:eastAsia="宋体" w:cs="Times New Roman"/>
          <w:sz w:val="28"/>
          <w:szCs w:val="22"/>
        </w:rPr>
      </w:pPr>
      <w:r>
        <w:rPr>
          <w:rFonts w:hint="default" w:ascii="宋体" w:hAnsi="宋体" w:eastAsia="宋体" w:cs="Times New Roman"/>
          <w:sz w:val="28"/>
          <w:szCs w:val="22"/>
        </w:rPr>
        <w:t>第二，积极推动亚洲合作。亚洲国家谚语说，“遇山一起爬，遇沟一起跨”、“甘蔗同穴生，香茅成丛长”。共赢合作是亚洲发展的必由之路。《区域全面经济伙伴关系协定》正式生效，中老铁路建成通车，有效提升了地区硬联通、软联通水平。我们要以此为契机，推动亚洲形成更加开放的大市场，促进亚洲共赢合作迈出新步伐。</w:t>
      </w:r>
    </w:p>
    <w:p>
      <w:pPr>
        <w:widowControl/>
        <w:spacing w:line="510" w:lineRule="exact"/>
        <w:ind w:firstLine="560" w:firstLineChars="200"/>
        <w:rPr>
          <w:rFonts w:hint="default" w:ascii="宋体" w:hAnsi="宋体" w:eastAsia="宋体" w:cs="Times New Roman"/>
          <w:sz w:val="28"/>
          <w:szCs w:val="22"/>
        </w:rPr>
      </w:pPr>
      <w:r>
        <w:rPr>
          <w:rFonts w:hint="default" w:ascii="宋体" w:hAnsi="宋体" w:eastAsia="宋体" w:cs="Times New Roman"/>
          <w:sz w:val="28"/>
          <w:szCs w:val="22"/>
        </w:rPr>
        <w:t>第三，共同促进亚洲团结。用对话合作取代零和博弈，用开放包容取代封闭排他，用交流互鉴取代唯我独尊，这是亚洲应有的襟怀和气度。我们要巩固东盟在地区架构中的中心地位，维护兼顾各方诉求、包容各方利益的区域秩序。国家无论大小强弱，无论域内域外，都应该为亚洲添彩而不添乱，都要共走和平发展大道，共谋合作共赢大计，共创团结进步的亚洲大家庭。</w:t>
      </w:r>
    </w:p>
    <w:p>
      <w:pPr>
        <w:widowControl/>
        <w:spacing w:line="510" w:lineRule="exact"/>
        <w:ind w:firstLine="560" w:firstLineChars="200"/>
        <w:rPr>
          <w:rFonts w:hint="default" w:ascii="宋体" w:hAnsi="宋体" w:eastAsia="宋体" w:cs="Times New Roman"/>
          <w:sz w:val="28"/>
          <w:szCs w:val="22"/>
        </w:rPr>
      </w:pPr>
      <w:r>
        <w:rPr>
          <w:rFonts w:hint="default" w:ascii="宋体" w:hAnsi="宋体" w:eastAsia="宋体" w:cs="Times New Roman"/>
          <w:sz w:val="28"/>
          <w:szCs w:val="22"/>
        </w:rPr>
        <w:t>女士们、先生们、朋友们！</w:t>
      </w:r>
    </w:p>
    <w:p>
      <w:pPr>
        <w:widowControl/>
        <w:spacing w:line="510" w:lineRule="exact"/>
        <w:ind w:firstLine="560" w:firstLineChars="200"/>
        <w:rPr>
          <w:rFonts w:hint="default" w:ascii="宋体" w:hAnsi="宋体" w:eastAsia="宋体" w:cs="Times New Roman"/>
          <w:sz w:val="28"/>
          <w:szCs w:val="22"/>
        </w:rPr>
      </w:pPr>
      <w:r>
        <w:rPr>
          <w:rFonts w:hint="default" w:ascii="宋体" w:hAnsi="宋体" w:eastAsia="宋体" w:cs="Times New Roman"/>
          <w:sz w:val="28"/>
          <w:szCs w:val="22"/>
        </w:rPr>
        <w:t>两个多月前，中国向世界奉献了简约、安全、精彩的北京冬奥会、冬残奥会，为各国人民带来了温暖和希望。下半年，我们将召开中国共产党第二十次全国代表大会，擘画中国未来发展蓝图。</w:t>
      </w:r>
    </w:p>
    <w:p>
      <w:pPr>
        <w:widowControl/>
        <w:spacing w:line="510" w:lineRule="exact"/>
        <w:ind w:firstLine="560" w:firstLineChars="200"/>
        <w:rPr>
          <w:rFonts w:hint="default" w:ascii="宋体" w:hAnsi="宋体" w:eastAsia="宋体" w:cs="Times New Roman"/>
          <w:sz w:val="28"/>
          <w:szCs w:val="22"/>
        </w:rPr>
      </w:pPr>
      <w:r>
        <w:rPr>
          <w:rFonts w:hint="default" w:ascii="宋体" w:hAnsi="宋体" w:eastAsia="宋体" w:cs="Times New Roman"/>
          <w:sz w:val="28"/>
          <w:szCs w:val="22"/>
        </w:rPr>
        <w:t>中国经济韧性强、潜力足、回旋余地广、长期向好的基本面不会改变，将为世界经济企稳复苏提供强大动能，为各国提供更广阔的市场机会。中国将全面贯彻新发展理念，加快构建新发展格局，着力推动高质量发展。不论世界发生什么样的变化，中国改革开放的信心和意志都不会动摇。中国将扩大高水平对外开放，深入实施外资准入负面清单，扩大鼓励外商投资范围，优化外资促进服务，增设服务业扩大开放综合试点。中国将扎实推进自由贸易试验区、海南自由贸易港建设，对接国际高标准经贸规则，推动制度型开放。中国将全面实施《区域全面经济伙伴关系协定》，推动同更多国家和地区商签高标准自由贸易协定，积极推进加入《全面与进步跨太平洋伙伴关系协定》和《数字经济伙伴关系协定》。中国将坚持高标准、可持续、惠民生的目标，积极推进高质量共建“一带一路”。中国将始终不渝坚持走和平发展道路，始终做世界和平的建设者、全球发展的贡献者、国际秩序的维护者。</w:t>
      </w:r>
    </w:p>
    <w:p>
      <w:pPr>
        <w:widowControl/>
        <w:spacing w:line="510" w:lineRule="exact"/>
        <w:ind w:firstLine="560" w:firstLineChars="200"/>
        <w:rPr>
          <w:rFonts w:hint="default" w:ascii="宋体" w:hAnsi="宋体" w:eastAsia="宋体" w:cs="Times New Roman"/>
          <w:sz w:val="28"/>
          <w:szCs w:val="22"/>
        </w:rPr>
      </w:pPr>
      <w:r>
        <w:rPr>
          <w:rFonts w:hint="default" w:ascii="宋体" w:hAnsi="宋体" w:eastAsia="宋体" w:cs="Times New Roman"/>
          <w:sz w:val="28"/>
          <w:szCs w:val="22"/>
        </w:rPr>
        <w:t>女士们、先生们、朋友们！</w:t>
      </w:r>
    </w:p>
    <w:p>
      <w:pPr>
        <w:widowControl/>
        <w:spacing w:line="510" w:lineRule="exact"/>
        <w:ind w:firstLine="560" w:firstLineChars="200"/>
        <w:rPr>
          <w:rFonts w:hint="default" w:ascii="宋体" w:hAnsi="宋体" w:eastAsia="宋体" w:cs="Times New Roman"/>
          <w:sz w:val="28"/>
          <w:szCs w:val="22"/>
        </w:rPr>
      </w:pPr>
      <w:r>
        <w:rPr>
          <w:rFonts w:hint="default" w:ascii="宋体" w:hAnsi="宋体" w:eastAsia="宋体" w:cs="Times New Roman"/>
          <w:sz w:val="28"/>
          <w:szCs w:val="22"/>
        </w:rPr>
        <w:t>中国古人说，日日行，不怕千万里；常常做，不怕千万事。只要我们携手同心、行而不辍，就一定能汇聚起合作共赢的伟力，战胜前进道路上的各种挑战，迎来人类更加光明美好的未来。</w:t>
      </w:r>
    </w:p>
    <w:p>
      <w:pPr>
        <w:widowControl/>
        <w:spacing w:line="510" w:lineRule="exact"/>
        <w:ind w:firstLine="560" w:firstLineChars="200"/>
        <w:rPr>
          <w:rFonts w:hint="default" w:ascii="宋体" w:hAnsi="宋体" w:eastAsia="宋体" w:cs="Times New Roman"/>
          <w:sz w:val="28"/>
          <w:szCs w:val="22"/>
        </w:rPr>
      </w:pPr>
      <w:r>
        <w:rPr>
          <w:rFonts w:hint="default" w:ascii="宋体" w:hAnsi="宋体" w:eastAsia="宋体" w:cs="Times New Roman"/>
          <w:sz w:val="28"/>
          <w:szCs w:val="22"/>
        </w:rPr>
        <w:t>谢谢大家。</w:t>
      </w:r>
    </w:p>
    <w:p>
      <w:pPr>
        <w:widowControl/>
        <w:spacing w:line="510" w:lineRule="exact"/>
        <w:ind w:firstLine="560" w:firstLineChars="200"/>
        <w:rPr>
          <w:rFonts w:hint="default" w:ascii="宋体" w:hAnsi="宋体" w:eastAsia="宋体" w:cs="Times New Roman"/>
          <w:sz w:val="28"/>
          <w:szCs w:val="22"/>
        </w:rPr>
      </w:pPr>
    </w:p>
    <w:p>
      <w:pPr>
        <w:widowControl/>
        <w:spacing w:line="510" w:lineRule="exact"/>
        <w:ind w:firstLine="560" w:firstLineChars="200"/>
        <w:rPr>
          <w:rFonts w:hint="default" w:ascii="宋体" w:hAnsi="宋体" w:eastAsia="宋体" w:cs="Times New Roman"/>
          <w:sz w:val="28"/>
          <w:szCs w:val="22"/>
        </w:rPr>
      </w:pPr>
    </w:p>
    <w:p>
      <w:pPr>
        <w:widowControl/>
        <w:spacing w:line="510" w:lineRule="exact"/>
        <w:ind w:firstLine="560" w:firstLineChars="200"/>
        <w:rPr>
          <w:rFonts w:hint="default" w:ascii="宋体" w:hAnsi="宋体" w:eastAsia="宋体" w:cs="Times New Roman"/>
          <w:sz w:val="28"/>
          <w:szCs w:val="22"/>
        </w:rPr>
      </w:pPr>
    </w:p>
    <w:p>
      <w:pPr>
        <w:widowControl/>
        <w:spacing w:line="510" w:lineRule="exact"/>
        <w:ind w:firstLine="560" w:firstLineChars="200"/>
        <w:rPr>
          <w:rFonts w:hint="default" w:ascii="宋体" w:hAnsi="宋体" w:eastAsia="宋体" w:cs="Times New Roman"/>
          <w:sz w:val="28"/>
          <w:szCs w:val="22"/>
        </w:rPr>
      </w:pPr>
    </w:p>
    <w:p>
      <w:pPr>
        <w:widowControl/>
        <w:spacing w:line="510" w:lineRule="exact"/>
        <w:ind w:firstLine="560" w:firstLineChars="200"/>
        <w:rPr>
          <w:rFonts w:hint="default" w:ascii="宋体" w:hAnsi="宋体" w:eastAsia="宋体" w:cs="Times New Roman"/>
          <w:sz w:val="28"/>
          <w:szCs w:val="22"/>
        </w:rPr>
      </w:pPr>
    </w:p>
    <w:p>
      <w:pPr>
        <w:widowControl/>
        <w:spacing w:line="510" w:lineRule="exact"/>
        <w:ind w:firstLine="560" w:firstLineChars="200"/>
        <w:rPr>
          <w:rFonts w:hint="default" w:ascii="宋体" w:hAnsi="宋体" w:eastAsia="宋体" w:cs="Times New Roman"/>
          <w:sz w:val="28"/>
          <w:szCs w:val="22"/>
        </w:rPr>
      </w:pPr>
    </w:p>
    <w:p>
      <w:pPr>
        <w:widowControl/>
        <w:spacing w:line="510" w:lineRule="exact"/>
        <w:ind w:firstLine="560" w:firstLineChars="200"/>
        <w:rPr>
          <w:rFonts w:hint="default" w:ascii="宋体" w:hAnsi="宋体" w:eastAsia="宋体" w:cs="Times New Roman"/>
          <w:sz w:val="28"/>
          <w:szCs w:val="22"/>
        </w:rPr>
      </w:pPr>
    </w:p>
    <w:p>
      <w:pPr>
        <w:widowControl/>
        <w:spacing w:line="510" w:lineRule="exact"/>
        <w:ind w:firstLine="560" w:firstLineChars="200"/>
        <w:rPr>
          <w:rFonts w:hint="default" w:ascii="宋体" w:hAnsi="宋体" w:eastAsia="宋体" w:cs="Times New Roman"/>
          <w:sz w:val="28"/>
          <w:szCs w:val="22"/>
        </w:rPr>
      </w:pPr>
    </w:p>
    <w:p>
      <w:pPr>
        <w:widowControl/>
        <w:spacing w:line="510" w:lineRule="exact"/>
        <w:ind w:firstLine="560" w:firstLineChars="200"/>
        <w:rPr>
          <w:rFonts w:hint="default" w:ascii="宋体" w:hAnsi="宋体" w:eastAsia="宋体" w:cs="Times New Roman"/>
          <w:sz w:val="28"/>
          <w:szCs w:val="22"/>
        </w:rPr>
      </w:pPr>
    </w:p>
    <w:p>
      <w:pPr>
        <w:widowControl/>
        <w:spacing w:line="510" w:lineRule="exact"/>
        <w:ind w:firstLine="560" w:firstLineChars="200"/>
        <w:rPr>
          <w:rFonts w:hint="default" w:ascii="宋体" w:hAnsi="宋体" w:eastAsia="宋体" w:cs="Times New Roman"/>
          <w:sz w:val="28"/>
          <w:szCs w:val="22"/>
        </w:rPr>
      </w:pPr>
    </w:p>
    <w:p>
      <w:pPr>
        <w:widowControl/>
        <w:spacing w:line="510" w:lineRule="exact"/>
        <w:ind w:firstLine="560" w:firstLineChars="200"/>
        <w:rPr>
          <w:rFonts w:hint="default" w:ascii="宋体" w:hAnsi="宋体" w:eastAsia="宋体" w:cs="Times New Roman"/>
          <w:sz w:val="28"/>
          <w:szCs w:val="22"/>
        </w:rPr>
      </w:pPr>
    </w:p>
    <w:p>
      <w:pPr>
        <w:widowControl/>
        <w:spacing w:line="510" w:lineRule="exact"/>
        <w:ind w:firstLine="560" w:firstLineChars="200"/>
        <w:rPr>
          <w:rFonts w:hint="default" w:ascii="宋体" w:hAnsi="宋体" w:eastAsia="宋体" w:cs="Times New Roman"/>
          <w:sz w:val="28"/>
          <w:szCs w:val="22"/>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ind w:left="0" w:right="0" w:firstLine="0"/>
        <w:jc w:val="left"/>
        <w:rPr>
          <w:rFonts w:hint="eastAsia" w:ascii="方正小标宋_GBK" w:hAnsi="方正小标宋简体" w:eastAsia="方正小标宋_GBK" w:cs="方正小标宋简体"/>
          <w:b/>
          <w:bCs/>
          <w:sz w:val="28"/>
          <w:szCs w:val="28"/>
          <w:lang w:val="en-US" w:eastAsia="zh-CN"/>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ind w:left="0" w:right="0" w:firstLine="0"/>
        <w:jc w:val="left"/>
        <w:rPr>
          <w:rFonts w:hint="eastAsia" w:ascii="黑体" w:hAnsi="黑体" w:eastAsia="黑体" w:cs="黑体"/>
          <w:b/>
          <w:bCs/>
          <w:sz w:val="28"/>
          <w:szCs w:val="28"/>
          <w:lang w:val="en-US" w:eastAsia="zh-CN"/>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ind w:left="0" w:right="0" w:firstLine="0"/>
        <w:jc w:val="left"/>
        <w:rPr>
          <w:rFonts w:hint="eastAsia" w:ascii="黑体" w:hAnsi="黑体" w:eastAsia="黑体" w:cs="黑体"/>
          <w:b/>
          <w:bCs/>
          <w:i w:val="0"/>
          <w:iCs w:val="0"/>
          <w:caps w:val="0"/>
          <w:color w:val="404040"/>
          <w:spacing w:val="0"/>
          <w:kern w:val="0"/>
          <w:sz w:val="30"/>
          <w:szCs w:val="30"/>
          <w:shd w:val="clear" w:fill="FFFFFF"/>
          <w:lang w:val="en-US" w:eastAsia="zh-CN" w:bidi="ar"/>
        </w:rPr>
      </w:pPr>
      <w:r>
        <w:rPr>
          <w:rFonts w:hint="eastAsia" w:ascii="黑体" w:hAnsi="黑体" w:eastAsia="黑体" w:cs="黑体"/>
          <w:b/>
          <w:bCs/>
          <w:sz w:val="28"/>
          <w:szCs w:val="28"/>
          <w:lang w:val="en-US" w:eastAsia="zh-CN"/>
        </w:rPr>
        <w:t>习近平在中国人民大学考察时强调</w:t>
      </w:r>
      <w:r>
        <w:rPr>
          <w:rFonts w:hint="eastAsia" w:ascii="黑体" w:hAnsi="黑体" w:eastAsia="黑体" w:cs="黑体"/>
          <w:b/>
          <w:bCs/>
          <w:i w:val="0"/>
          <w:iCs w:val="0"/>
          <w:caps w:val="0"/>
          <w:color w:val="404040"/>
          <w:spacing w:val="0"/>
          <w:kern w:val="0"/>
          <w:sz w:val="30"/>
          <w:szCs w:val="30"/>
          <w:shd w:val="clear" w:fill="FFFFFF"/>
          <w:lang w:val="en-US" w:eastAsia="zh-CN" w:bidi="ar"/>
        </w:rPr>
        <w:t xml:space="preserve">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ind w:left="0" w:right="0" w:firstLine="0"/>
        <w:jc w:val="center"/>
        <w:textAlignment w:val="auto"/>
        <w:rPr>
          <w:rFonts w:hint="eastAsia" w:ascii="黑体" w:hAnsi="黑体" w:eastAsia="黑体" w:cs="黑体"/>
          <w:b/>
          <w:bCs/>
          <w:i w:val="0"/>
          <w:iCs w:val="0"/>
          <w:caps w:val="0"/>
          <w:color w:val="404040"/>
          <w:spacing w:val="0"/>
          <w:sz w:val="30"/>
          <w:szCs w:val="30"/>
        </w:rPr>
      </w:pPr>
      <w:r>
        <w:rPr>
          <w:rFonts w:hint="eastAsia" w:ascii="黑体" w:hAnsi="黑体" w:eastAsia="黑体" w:cs="黑体"/>
          <w:b/>
          <w:bCs/>
          <w:sz w:val="36"/>
          <w:szCs w:val="36"/>
          <w:lang w:val="en-US" w:eastAsia="zh-CN"/>
        </w:rPr>
        <w:t>坚持党的领导传承红色基因扎根中国大地 走出一条建设中国特色世界一流大学新路</w:t>
      </w:r>
    </w:p>
    <w:p>
      <w:pPr>
        <w:widowControl/>
        <w:spacing w:before="156" w:beforeLines="50" w:after="156" w:afterLines="50"/>
        <w:jc w:val="center"/>
        <w:rPr>
          <w:rFonts w:hint="default" w:ascii="Arial" w:hAnsi="Arial" w:eastAsia="宋体" w:cs="Times New Roman"/>
          <w:sz w:val="32"/>
          <w:lang w:val="en-US" w:eastAsia="zh-CN"/>
        </w:rPr>
      </w:pPr>
      <w:r>
        <w:rPr>
          <w:rFonts w:hint="eastAsia" w:ascii="Arial" w:hAnsi="Arial" w:eastAsia="宋体" w:cs="Times New Roman"/>
          <w:sz w:val="32"/>
          <w:lang w:val="en-US" w:eastAsia="zh-CN"/>
        </w:rPr>
        <w:t>（</w:t>
      </w:r>
      <w:r>
        <w:rPr>
          <w:rFonts w:hint="default" w:ascii="Arial" w:hAnsi="Arial" w:eastAsia="宋体" w:cs="Times New Roman"/>
          <w:sz w:val="32"/>
          <w:lang w:val="en-US" w:eastAsia="zh-CN"/>
        </w:rPr>
        <w:t>来源： 新华网</w:t>
      </w:r>
      <w:r>
        <w:rPr>
          <w:rFonts w:hint="eastAsia" w:ascii="Arial" w:hAnsi="Arial" w:eastAsia="宋体" w:cs="Times New Roman"/>
          <w:sz w:val="32"/>
          <w:lang w:val="en-US" w:eastAsia="zh-CN"/>
        </w:rPr>
        <w:t>）</w:t>
      </w:r>
    </w:p>
    <w:p>
      <w:pPr>
        <w:widowControl/>
        <w:spacing w:line="510" w:lineRule="exact"/>
        <w:ind w:firstLine="560" w:firstLineChars="200"/>
        <w:rPr>
          <w:rFonts w:hint="default" w:ascii="宋体" w:hAnsi="宋体" w:eastAsia="宋体" w:cs="Times New Roman"/>
          <w:sz w:val="28"/>
          <w:szCs w:val="22"/>
        </w:rPr>
      </w:pPr>
      <w:r>
        <w:rPr>
          <w:rFonts w:hint="default" w:ascii="宋体" w:hAnsi="宋体" w:eastAsia="宋体" w:cs="Times New Roman"/>
          <w:sz w:val="28"/>
          <w:szCs w:val="22"/>
        </w:rPr>
        <w:t>在五四青年节即将到来之际，中共中央总书记、国家主席、中央军委主席习近平25日上午来到中国人民大学考察调研。习近平代表党中央，向全国各族青年致以节日的祝贺，向中国人民大学全体师生员工、向全国广大教育工作者和青年工作者致以诚挚的问候。习近平希望全国广大青年牢记党的教诲，立志民族复兴，不负韶华，不负时代，不负人民，在青春的赛道上奋力奔跑，争取跑出当代青年的最好成绩！</w:t>
      </w:r>
    </w:p>
    <w:p>
      <w:pPr>
        <w:widowControl/>
        <w:spacing w:line="510" w:lineRule="exact"/>
        <w:ind w:firstLine="560" w:firstLineChars="200"/>
        <w:rPr>
          <w:rFonts w:hint="default" w:ascii="宋体" w:hAnsi="宋体" w:eastAsia="宋体" w:cs="Times New Roman"/>
          <w:sz w:val="28"/>
          <w:szCs w:val="22"/>
        </w:rPr>
      </w:pPr>
      <w:r>
        <w:rPr>
          <w:rFonts w:hint="default" w:ascii="宋体" w:hAnsi="宋体" w:eastAsia="宋体" w:cs="Times New Roman"/>
          <w:sz w:val="28"/>
          <w:szCs w:val="22"/>
        </w:rPr>
        <w:t>习近平强调，“为谁培养人、培养什么人、怎样培养人”始终是教育的根本问题。要坚持党的领导，坚持马克思主义指导地位，坚持为党和人民事业服务，落实立德树人根本任务，传承红色基因，扎根中国大地办大学，走出一条建设中国特色、世界一流大学的新路。广大青年要做社会主义核心价值观的坚定信仰者、积极传播者、模范践行者，向英雄学习、向前辈学习、向榜样学习，争做堪当民族复兴重任的时代新人，在实现中华民族伟大复兴的时代洪流中踔厉奋发、勇毅前进。</w:t>
      </w:r>
    </w:p>
    <w:p>
      <w:pPr>
        <w:widowControl/>
        <w:spacing w:line="510" w:lineRule="exact"/>
        <w:ind w:firstLine="560" w:firstLineChars="200"/>
        <w:rPr>
          <w:rFonts w:hint="default" w:ascii="宋体" w:hAnsi="宋体" w:eastAsia="宋体" w:cs="Times New Roman"/>
          <w:sz w:val="28"/>
          <w:szCs w:val="22"/>
        </w:rPr>
      </w:pPr>
      <w:r>
        <w:rPr>
          <w:rFonts w:hint="default" w:ascii="宋体" w:hAnsi="宋体" w:eastAsia="宋体" w:cs="Times New Roman"/>
          <w:sz w:val="28"/>
          <w:szCs w:val="22"/>
        </w:rPr>
        <w:t>中国人民大学是中国共产党创办的第一所新型正规大学，前身是1937年诞生于抗日战争烽火中的陕北公学，以及后来的华北联合大学和北方大学、华北大学，在长期的办学实践中，注重人文社会科学高等教育和马克思主义教学与研究，被誉为“我国人文社会科学高等教育领域的一面旗帜”。</w:t>
      </w:r>
    </w:p>
    <w:p>
      <w:pPr>
        <w:widowControl/>
        <w:spacing w:line="510" w:lineRule="exact"/>
        <w:ind w:firstLine="560" w:firstLineChars="200"/>
        <w:rPr>
          <w:rFonts w:hint="default" w:ascii="宋体" w:hAnsi="宋体" w:eastAsia="宋体" w:cs="Times New Roman"/>
          <w:sz w:val="28"/>
          <w:szCs w:val="22"/>
        </w:rPr>
      </w:pPr>
      <w:r>
        <w:rPr>
          <w:rFonts w:hint="default" w:ascii="宋体" w:hAnsi="宋体" w:eastAsia="宋体" w:cs="Times New Roman"/>
          <w:sz w:val="28"/>
          <w:szCs w:val="22"/>
        </w:rPr>
        <w:t>上午9时20分许，习近平在中国人民大学党委书记张东刚、校长刘伟陪同下，首先来到立德楼，观摩思政课智慧教室现场教学。习近平同青年学生一起就座，认真倾听并参与讨论，对学校立足自身优势，不断推进思政课教学改革创新，打造高精尖水平思政课的做法表示肯定。他强调，思想政治理论课能否在立德树人中发挥应有作用，关键看重视不重视、适应不适应、做得好不好。思政课的本质是讲道理，要注重方式方法，把道理讲深、讲透、讲活，老师要用心教，学生要用心悟，达到沟通心灵、启智润心、激扬斗志。青少年思想政治教育是一个接续的过程，要针对青少年成长的不同阶段，有针对性地开展思想政治教育。希望人民大学绵绵用力，久久为功，止于至善，为全国大中小学思政课教学提供更多“金课”。也鼓励各地高校积极开展与中小学思政课共建，共同推动大中小学思政课一体化建设。习近平勉励同学们坚定中国特色社会主义道路自信、理论自信、制度自信、文化自信，在全面建设社会主义现代化国家新征程中勇当开路先锋、争当事业闯将。</w:t>
      </w:r>
    </w:p>
    <w:p>
      <w:pPr>
        <w:widowControl/>
        <w:spacing w:line="510" w:lineRule="exact"/>
        <w:ind w:firstLine="560" w:firstLineChars="200"/>
        <w:rPr>
          <w:rFonts w:hint="default" w:ascii="宋体" w:hAnsi="宋体" w:eastAsia="宋体" w:cs="Times New Roman"/>
          <w:sz w:val="28"/>
          <w:szCs w:val="22"/>
        </w:rPr>
      </w:pPr>
      <w:r>
        <w:rPr>
          <w:rFonts w:hint="default" w:ascii="宋体" w:hAnsi="宋体" w:eastAsia="宋体" w:cs="Times New Roman"/>
          <w:sz w:val="28"/>
          <w:szCs w:val="22"/>
        </w:rPr>
        <w:t>中国人民大学校史展设立于学校博物馆内。习近平来到这里，详细了解学校历史沿革、建设发展和近年来教学科研成果等情况。习近平强调，中国人民大学在抗日烽火中诞生，在党的关怀下发展壮大，具有光荣的革命传统和鲜明的红色基因。一定要把这一光荣传统和红色基因传承好，守好党的这块重要阵地。要加强校史资料的挖掘、整理和研究，讲好中国共产党的故事，讲好党创办人民大学的故事，激励广大师生继承优良传统，赓续红色血脉。</w:t>
      </w:r>
    </w:p>
    <w:p>
      <w:pPr>
        <w:widowControl/>
        <w:spacing w:line="510" w:lineRule="exact"/>
        <w:ind w:firstLine="560" w:firstLineChars="200"/>
        <w:rPr>
          <w:rFonts w:hint="default" w:ascii="宋体" w:hAnsi="宋体" w:eastAsia="宋体" w:cs="Times New Roman"/>
          <w:sz w:val="28"/>
          <w:szCs w:val="22"/>
        </w:rPr>
      </w:pPr>
      <w:r>
        <w:rPr>
          <w:rFonts w:hint="default" w:ascii="宋体" w:hAnsi="宋体" w:eastAsia="宋体" w:cs="Times New Roman"/>
          <w:sz w:val="28"/>
          <w:szCs w:val="22"/>
        </w:rPr>
        <w:t>在博物馆门前广场上，习近平看望了老教授、老专家和中青年骨干教师代表，并同他们亲切交谈。看到老教授、老专家身体健康、精神矍铄，习近平非常高兴。他指出，中国人民大学历来是人才荟萃、名家云集的地方。老教授、老专家们为党的教育事业付出了巨大心血，作出了重要贡献。希望中青年教师向老教授老专家学习，立志成为大先生，在教书育人和科研创新上不断创造新业绩。习近平强调，建设世界一流的中国特色社会主义大学，培养社会主义建设者和接班人，必须有世界一流的大师。要高度重视教师队伍建设，特别是要加强中青年教师骨干的培养，把人民大学打造成为我国人文社会科学研究和教学领域的重要人才中心和创新高地。</w:t>
      </w:r>
    </w:p>
    <w:p>
      <w:pPr>
        <w:widowControl/>
        <w:spacing w:line="510" w:lineRule="exact"/>
        <w:ind w:firstLine="560" w:firstLineChars="200"/>
        <w:rPr>
          <w:rFonts w:hint="default" w:ascii="宋体" w:hAnsi="宋体" w:eastAsia="宋体" w:cs="Times New Roman"/>
          <w:sz w:val="28"/>
          <w:szCs w:val="22"/>
        </w:rPr>
      </w:pPr>
      <w:r>
        <w:rPr>
          <w:rFonts w:hint="default" w:ascii="宋体" w:hAnsi="宋体" w:eastAsia="宋体" w:cs="Times New Roman"/>
          <w:sz w:val="28"/>
          <w:szCs w:val="22"/>
        </w:rPr>
        <w:t>中国人民大学图书馆以人文社会科学学术性文献馆藏为主，有藏书410余万册。习近平来到这里，考察馆藏红色文献、古籍集中展示，察看现代化检索平台和复印报刊资料等数字化学术资源，听取学校加强文献古籍保护利用，促进理论研究成果转化应用等情况介绍。习近平强调，人民大学馆藏红色文献，鉴证了我们党创办正规高等教育的艰辛历程，是十分宝贵的红色记忆，要精心保护好，逐步推进数字化，让更多的人受到教育、得到启迪。要运用现代科技手段加强古籍典藏的保护修复和综合利用，深入挖掘古籍蕴含的哲学思想、人文精神、价值理念、道德规范，推动中华优秀传统文化创造性转化、创新性发展。要加强学术资源库建设，更好发挥学术文献信息传播、搜集、整合、编辑、拓展、共享功能，打造中国特色、世界一流的学术资源信息平台，提升国家文化软实力。</w:t>
      </w:r>
    </w:p>
    <w:p>
      <w:pPr>
        <w:widowControl/>
        <w:spacing w:line="510" w:lineRule="exact"/>
        <w:ind w:firstLine="560" w:firstLineChars="200"/>
        <w:rPr>
          <w:rFonts w:hint="default" w:ascii="宋体" w:hAnsi="宋体" w:eastAsia="宋体" w:cs="Times New Roman"/>
          <w:sz w:val="28"/>
          <w:szCs w:val="22"/>
        </w:rPr>
      </w:pPr>
      <w:r>
        <w:rPr>
          <w:rFonts w:hint="default" w:ascii="宋体" w:hAnsi="宋体" w:eastAsia="宋体" w:cs="Times New Roman"/>
          <w:sz w:val="28"/>
          <w:szCs w:val="22"/>
        </w:rPr>
        <w:t>随后，习近平来到世纪馆北大厅同中国人民大学师生代表座谈。中国人民大学党委书记张东刚、“人民教育家”国家荣誉称号获得者高铭暄、经济学院教授赵峰、新闻学院博士生周晓辉、哲学院本科生王海蓉先后发言，现场气氛轻松热烈。</w:t>
      </w:r>
    </w:p>
    <w:p>
      <w:pPr>
        <w:widowControl/>
        <w:spacing w:line="510" w:lineRule="exact"/>
        <w:ind w:firstLine="560" w:firstLineChars="200"/>
        <w:rPr>
          <w:rFonts w:hint="default" w:ascii="宋体" w:hAnsi="宋体" w:eastAsia="宋体" w:cs="Times New Roman"/>
          <w:sz w:val="28"/>
          <w:szCs w:val="22"/>
        </w:rPr>
      </w:pPr>
      <w:r>
        <w:rPr>
          <w:rFonts w:hint="default" w:ascii="宋体" w:hAnsi="宋体" w:eastAsia="宋体" w:cs="Times New Roman"/>
          <w:sz w:val="28"/>
          <w:szCs w:val="22"/>
        </w:rPr>
        <w:t>在认真听取大家发言后，习近平发表重要讲话。他强调，我国有独特的历史、独特的文化、独特的国情，建设中国特色、世界一流大学不能跟在别人后面依样画葫芦，简单以国外大学作为标准和模式，而是要扎根中国大地，走出一条建设中国特色、世界一流大学的新路。中国人民大学从陕北公学成立之初就鲜明提出要培养“革命的先锋队”，到新中国成立之初提出培养“万千建国干部”，到改革开放新时期提出培养“国民表率、社会栋梁”，再到新时代提出培养“复兴栋梁、强国先锋”，始终不变的是“为党育人、为国育才”，展现了“党办的大学让党放心、人民的大学不负人民”的精神品格。希望中国人民大学落实立德树人根本任务，传承红色基因，让听党话、跟党走的信念成为人大师生的自觉追求。</w:t>
      </w:r>
    </w:p>
    <w:p>
      <w:pPr>
        <w:widowControl/>
        <w:spacing w:line="510" w:lineRule="exact"/>
        <w:ind w:firstLine="560" w:firstLineChars="200"/>
        <w:rPr>
          <w:rFonts w:hint="default" w:ascii="宋体" w:hAnsi="宋体" w:eastAsia="宋体" w:cs="Times New Roman"/>
          <w:sz w:val="28"/>
          <w:szCs w:val="22"/>
        </w:rPr>
      </w:pPr>
      <w:r>
        <w:rPr>
          <w:rFonts w:hint="default" w:ascii="宋体" w:hAnsi="宋体" w:eastAsia="宋体" w:cs="Times New Roman"/>
          <w:sz w:val="28"/>
          <w:szCs w:val="22"/>
        </w:rPr>
        <w:t>习近平指出，高校是我国哲学社会科学“五路大军”中的重要力量。当前，坚持和发展中国特色社会主义理论和实践提出了大量亟待解决的新问题，世界百年未有之大变局加速演进，世界进入新的动荡变革期，迫切需要回答好“世界怎么了”、“人类向何处去”的时代之题。要坚持把马克思主义基本原理同中国具体实际相结合、同中华优秀传统文化相结合，立足中华民族伟大复兴战略全局和世界百年未有之大变局，不断推进马克思主义中国化时代化。加快构建中国特色哲学社会科学，归根结底是建构中国自主的知识体系。要以中国为观照、以时代为观照，立足中国实际，解决中国问题，不断推动中华优秀传统文化创造性转化、创新性发展，不断推进知识创新、理论创新、方法创新，使中国特色哲学社会科学真正屹立于世界学术之林。哲学社会科学工作者要做到方向明、主义真、学问高、德行正，自觉以回答中国之问、世界之问、人民之问、时代之问为学术己任，以彰显中国之路、中国之治、中国之理为思想追求，在研究解决事关党和国家全局性、根本性、关键性的重大问题上拿出真本事、取得好成果。要发挥哲学社会科学在融通中外文化、增进文明交流中的独特作用，传播中国声音、中国理论、中国思想，让世界更好读懂中国，为推动构建人类命运共同体作出积极贡献。</w:t>
      </w:r>
    </w:p>
    <w:p>
      <w:pPr>
        <w:widowControl/>
        <w:spacing w:line="510" w:lineRule="exact"/>
        <w:ind w:firstLine="560" w:firstLineChars="200"/>
        <w:rPr>
          <w:rFonts w:hint="default" w:ascii="宋体" w:hAnsi="宋体" w:eastAsia="宋体" w:cs="Times New Roman"/>
          <w:sz w:val="28"/>
          <w:szCs w:val="22"/>
        </w:rPr>
      </w:pPr>
      <w:r>
        <w:rPr>
          <w:rFonts w:hint="default" w:ascii="宋体" w:hAnsi="宋体" w:eastAsia="宋体" w:cs="Times New Roman"/>
          <w:sz w:val="28"/>
          <w:szCs w:val="22"/>
        </w:rPr>
        <w:t>习近平强调，好的学校特色各不相同，但有一个共同特点，都有一支优秀教师队伍。对教师来说，想把学生培养成什么样的人，自己首先就应该成为什么样的人。培养社会主义建设者和接班人，迫切需要我们的教师既精通专业知识、做好“经师”，又涵养德行、成为“人师”，努力做精于“传道授业解惑”的“经师”和“人师”的统一者。教育是一门“仁而爱人”的事业，有爱才有责任。广大教师要严爱相济、润己泽人，以人格魅力呵护学生心灵，以学术造诣开启学生智慧，把自己的温暖和情感倾注到每一个学生身上，让每一个学生都健康成长，让每一个孩子都有人生出彩的机会。老师应该有言为士则、行为世范的自觉，不断提高自身道德修养，以模范行为影响和带动学生，做学生为学、为事、为人的大先生，成为被社会尊重的楷模，成为世人效法的榜样。</w:t>
      </w:r>
    </w:p>
    <w:p>
      <w:pPr>
        <w:widowControl/>
        <w:spacing w:line="510" w:lineRule="exact"/>
        <w:ind w:firstLine="560" w:firstLineChars="200"/>
        <w:rPr>
          <w:rFonts w:hint="default" w:ascii="宋体" w:hAnsi="宋体" w:eastAsia="宋体" w:cs="Times New Roman"/>
          <w:sz w:val="28"/>
          <w:szCs w:val="22"/>
        </w:rPr>
      </w:pPr>
      <w:r>
        <w:rPr>
          <w:rFonts w:hint="default" w:ascii="宋体" w:hAnsi="宋体" w:eastAsia="宋体" w:cs="Times New Roman"/>
          <w:sz w:val="28"/>
          <w:szCs w:val="22"/>
        </w:rPr>
        <w:t>习近平指出，立足新时代新征程，中国青年的奋斗目标和前行方向归结到一点，就是坚定不移听党话、跟党走，努力成长为堪当民族复兴重任的时代新人。希望广大青年用脚步丈量祖国大地，用眼睛发现中国精神，用耳朵倾听人民呼声，用内心感应时代脉搏，把对祖国血浓于水、与人民同呼吸共命运的情感贯穿学业全过程、融汇在事业追求中。</w:t>
      </w:r>
    </w:p>
    <w:p>
      <w:pPr>
        <w:widowControl/>
        <w:spacing w:line="510" w:lineRule="exact"/>
        <w:ind w:firstLine="560" w:firstLineChars="200"/>
        <w:rPr>
          <w:rFonts w:hint="default" w:ascii="宋体" w:hAnsi="宋体" w:eastAsia="宋体" w:cs="Times New Roman"/>
          <w:sz w:val="28"/>
          <w:szCs w:val="22"/>
        </w:rPr>
      </w:pPr>
      <w:r>
        <w:rPr>
          <w:rFonts w:hint="default" w:ascii="宋体" w:hAnsi="宋体" w:eastAsia="宋体" w:cs="Times New Roman"/>
          <w:sz w:val="28"/>
          <w:szCs w:val="22"/>
        </w:rPr>
        <w:t>习近平离开学校时，道路两旁站满了师生，大家激动地向总书记问好，齐声高呼“青春向党、不负人民”、“复兴栋梁、强国先锋”，习近平向大家挥手致意，掌声、欢呼声在校园内久久回荡。</w:t>
      </w:r>
    </w:p>
    <w:p>
      <w:pPr>
        <w:widowControl/>
        <w:spacing w:line="510" w:lineRule="exact"/>
        <w:ind w:firstLine="560" w:firstLineChars="200"/>
        <w:rPr>
          <w:rFonts w:hint="default" w:ascii="宋体" w:hAnsi="宋体" w:eastAsia="宋体" w:cs="Times New Roman"/>
          <w:spacing w:val="-6"/>
          <w:sz w:val="28"/>
          <w:szCs w:val="22"/>
        </w:rPr>
      </w:pPr>
      <w:r>
        <w:rPr>
          <w:rFonts w:hint="default" w:ascii="宋体" w:hAnsi="宋体" w:eastAsia="宋体" w:cs="Times New Roman"/>
          <w:sz w:val="28"/>
          <w:szCs w:val="22"/>
        </w:rPr>
        <w:t>王</w:t>
      </w:r>
      <w:r>
        <w:rPr>
          <w:rFonts w:hint="default" w:ascii="宋体" w:hAnsi="宋体" w:eastAsia="宋体" w:cs="Times New Roman"/>
          <w:spacing w:val="-6"/>
          <w:sz w:val="28"/>
          <w:szCs w:val="22"/>
        </w:rPr>
        <w:t>沪宁、丁薛祥及中央和国家机关有关部门负责同志参加有关活动。</w:t>
      </w:r>
    </w:p>
    <w:p>
      <w:pPr>
        <w:widowControl/>
        <w:spacing w:line="510" w:lineRule="exact"/>
        <w:ind w:firstLine="536" w:firstLineChars="200"/>
        <w:rPr>
          <w:rFonts w:hint="default" w:ascii="宋体" w:hAnsi="宋体" w:eastAsia="宋体" w:cs="Times New Roman"/>
          <w:spacing w:val="-6"/>
          <w:sz w:val="28"/>
          <w:szCs w:val="22"/>
        </w:rPr>
      </w:pPr>
    </w:p>
    <w:p>
      <w:pPr>
        <w:widowControl/>
        <w:spacing w:line="510" w:lineRule="exact"/>
        <w:ind w:firstLine="560" w:firstLineChars="200"/>
        <w:rPr>
          <w:rFonts w:hint="default" w:ascii="宋体" w:hAnsi="宋体" w:eastAsia="宋体" w:cs="Times New Roman"/>
          <w:sz w:val="28"/>
          <w:szCs w:val="22"/>
        </w:rPr>
      </w:pPr>
    </w:p>
    <w:p>
      <w:pPr>
        <w:widowControl/>
        <w:spacing w:line="510" w:lineRule="exact"/>
        <w:ind w:firstLine="560" w:firstLineChars="200"/>
        <w:rPr>
          <w:rFonts w:hint="default" w:ascii="宋体" w:hAnsi="宋体" w:eastAsia="宋体" w:cs="Times New Roman"/>
          <w:sz w:val="28"/>
          <w:szCs w:val="22"/>
        </w:rPr>
      </w:pPr>
    </w:p>
    <w:p>
      <w:pPr>
        <w:widowControl/>
        <w:spacing w:line="510" w:lineRule="exact"/>
        <w:ind w:firstLine="560" w:firstLineChars="200"/>
        <w:rPr>
          <w:rFonts w:hint="default" w:ascii="宋体" w:hAnsi="宋体" w:eastAsia="宋体" w:cs="Times New Roman"/>
          <w:sz w:val="28"/>
          <w:szCs w:val="22"/>
        </w:rPr>
      </w:pPr>
    </w:p>
    <w:p>
      <w:pPr>
        <w:widowControl/>
        <w:spacing w:line="510" w:lineRule="exact"/>
        <w:ind w:firstLine="560" w:firstLineChars="200"/>
        <w:rPr>
          <w:rFonts w:hint="default" w:ascii="宋体" w:hAnsi="宋体" w:eastAsia="宋体" w:cs="Times New Roman"/>
          <w:sz w:val="28"/>
          <w:szCs w:val="22"/>
        </w:rPr>
      </w:pPr>
    </w:p>
    <w:p>
      <w:pPr>
        <w:widowControl/>
        <w:spacing w:line="510" w:lineRule="exact"/>
        <w:ind w:firstLine="560" w:firstLineChars="200"/>
        <w:rPr>
          <w:rFonts w:hint="default" w:ascii="宋体" w:hAnsi="宋体" w:eastAsia="宋体" w:cs="Times New Roman"/>
          <w:sz w:val="28"/>
          <w:szCs w:val="22"/>
        </w:rPr>
      </w:pPr>
    </w:p>
    <w:p>
      <w:pPr>
        <w:widowControl/>
        <w:spacing w:line="510" w:lineRule="exact"/>
        <w:ind w:firstLine="560" w:firstLineChars="200"/>
        <w:rPr>
          <w:rFonts w:hint="default" w:ascii="宋体" w:hAnsi="宋体" w:eastAsia="宋体" w:cs="Times New Roman"/>
          <w:sz w:val="28"/>
          <w:szCs w:val="22"/>
        </w:rPr>
      </w:pPr>
    </w:p>
    <w:p>
      <w:pPr>
        <w:widowControl/>
        <w:spacing w:line="510" w:lineRule="exact"/>
        <w:rPr>
          <w:rFonts w:hint="default" w:ascii="宋体" w:hAnsi="宋体" w:eastAsia="宋体" w:cs="Times New Roman"/>
          <w:sz w:val="28"/>
          <w:szCs w:val="22"/>
        </w:rPr>
      </w:pPr>
    </w:p>
    <w:p>
      <w:pPr>
        <w:pStyle w:val="2"/>
        <w:keepNext w:val="0"/>
        <w:keepLines w:val="0"/>
        <w:widowControl/>
        <w:suppressLineNumbers w:val="0"/>
        <w:shd w:val="clear" w:fill="FFFFFF"/>
        <w:spacing w:before="300" w:beforeAutospacing="0" w:after="0" w:afterAutospacing="0" w:line="12" w:lineRule="atLeast"/>
        <w:ind w:left="0" w:right="0" w:firstLine="0"/>
        <w:jc w:val="left"/>
        <w:rPr>
          <w:rFonts w:hint="eastAsia" w:ascii="黑体" w:hAnsi="黑体" w:eastAsia="黑体" w:cs="黑体"/>
          <w:b/>
          <w:bCs/>
          <w:i w:val="0"/>
          <w:iCs w:val="0"/>
          <w:caps w:val="0"/>
          <w:color w:val="000000"/>
          <w:spacing w:val="0"/>
          <w:sz w:val="42"/>
          <w:szCs w:val="42"/>
          <w:shd w:val="clear" w:fill="FFFFFF"/>
        </w:rPr>
      </w:pPr>
      <w:r>
        <w:rPr>
          <w:rFonts w:hint="eastAsia" w:ascii="黑体" w:hAnsi="黑体" w:eastAsia="黑体" w:cs="黑体"/>
          <w:b/>
          <w:bCs/>
          <w:kern w:val="2"/>
          <w:sz w:val="28"/>
          <w:szCs w:val="28"/>
          <w:lang w:val="en-US" w:eastAsia="zh-CN" w:bidi="ar-SA"/>
        </w:rPr>
        <w:t>习近平给北京科技大学的老教授回信强调</w:t>
      </w:r>
      <w:r>
        <w:rPr>
          <w:rFonts w:hint="eastAsia" w:ascii="黑体" w:hAnsi="黑体" w:eastAsia="黑体" w:cs="黑体"/>
          <w:b/>
          <w:bCs/>
          <w:i w:val="0"/>
          <w:iCs w:val="0"/>
          <w:caps w:val="0"/>
          <w:color w:val="000000"/>
          <w:spacing w:val="0"/>
          <w:sz w:val="42"/>
          <w:szCs w:val="42"/>
          <w:shd w:val="clear" w:fill="FFFFFF"/>
        </w:rPr>
        <w:t xml:space="preserve"> </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300" w:beforeAutospacing="0" w:after="0" w:afterAutospacing="0" w:line="240" w:lineRule="auto"/>
        <w:ind w:left="0" w:right="0" w:firstLine="0"/>
        <w:jc w:val="center"/>
        <w:textAlignment w:val="auto"/>
        <w:rPr>
          <w:rFonts w:hint="eastAsia" w:ascii="黑体" w:hAnsi="黑体" w:eastAsia="黑体" w:cs="黑体"/>
          <w:b/>
          <w:bCs/>
          <w:kern w:val="2"/>
          <w:sz w:val="36"/>
          <w:szCs w:val="36"/>
          <w:lang w:val="en-US" w:eastAsia="zh-CN" w:bidi="ar-SA"/>
        </w:rPr>
      </w:pPr>
      <w:r>
        <w:rPr>
          <w:rFonts w:hint="eastAsia" w:ascii="黑体" w:hAnsi="黑体" w:eastAsia="黑体" w:cs="黑体"/>
          <w:b/>
          <w:bCs/>
          <w:kern w:val="2"/>
          <w:sz w:val="36"/>
          <w:szCs w:val="36"/>
          <w:lang w:val="en-US" w:eastAsia="zh-CN" w:bidi="ar-SA"/>
        </w:rPr>
        <w:t>发扬严谨治学甘为人梯精神 培养更多具有为国奉献钢筋铁骨的高素质人才</w:t>
      </w:r>
    </w:p>
    <w:p>
      <w:pPr>
        <w:widowControl/>
        <w:spacing w:before="156" w:beforeLines="50" w:after="156" w:afterLines="50"/>
        <w:jc w:val="center"/>
        <w:rPr>
          <w:rFonts w:hint="eastAsia" w:ascii="Arial" w:hAnsi="Arial" w:eastAsia="宋体" w:cs="Times New Roman"/>
          <w:sz w:val="32"/>
          <w:lang w:val="en-US" w:eastAsia="zh-CN"/>
        </w:rPr>
      </w:pPr>
      <w:r>
        <w:rPr>
          <w:rFonts w:hint="eastAsia" w:ascii="Arial" w:hAnsi="Arial" w:eastAsia="宋体" w:cs="Times New Roman"/>
          <w:sz w:val="32"/>
          <w:lang w:val="en-US" w:eastAsia="zh-CN"/>
        </w:rPr>
        <w:t>（来源：新华网 ）</w:t>
      </w:r>
    </w:p>
    <w:p>
      <w:pPr>
        <w:widowControl/>
        <w:spacing w:line="510" w:lineRule="exact"/>
        <w:ind w:firstLine="560" w:firstLineChars="200"/>
        <w:rPr>
          <w:rFonts w:hint="default" w:ascii="宋体" w:hAnsi="宋体" w:eastAsia="宋体" w:cs="Times New Roman"/>
          <w:sz w:val="28"/>
          <w:szCs w:val="22"/>
        </w:rPr>
      </w:pPr>
      <w:r>
        <w:rPr>
          <w:rFonts w:hint="default" w:ascii="宋体" w:hAnsi="宋体" w:eastAsia="宋体" w:cs="Times New Roman"/>
          <w:sz w:val="28"/>
          <w:szCs w:val="22"/>
        </w:rPr>
        <w:t>中共中央总书记、国家主席、中央军委主席习近平4月21日给北京科技大学的老教授回信，对培养更多高素质人才，促进钢铁产业创新发展、绿色低碳发展提出殷切期望。</w:t>
      </w:r>
    </w:p>
    <w:p>
      <w:pPr>
        <w:widowControl/>
        <w:spacing w:line="510" w:lineRule="exact"/>
        <w:ind w:firstLine="560" w:firstLineChars="200"/>
        <w:rPr>
          <w:rFonts w:hint="default" w:ascii="宋体" w:hAnsi="宋体" w:eastAsia="宋体" w:cs="Times New Roman"/>
          <w:sz w:val="28"/>
          <w:szCs w:val="22"/>
        </w:rPr>
      </w:pPr>
      <w:r>
        <w:rPr>
          <w:rFonts w:hint="default" w:ascii="宋体" w:hAnsi="宋体" w:eastAsia="宋体" w:cs="Times New Roman"/>
          <w:sz w:val="28"/>
          <w:szCs w:val="22"/>
        </w:rPr>
        <w:t>习近平在回信中说，北京科技大学自成立以来，为我国钢铁工业发展作出了积极贡献，值此建校70周年之际，谨向你们并向全校师生员工、广大校友表示热烈的祝贺和诚挚的问候！</w:t>
      </w:r>
    </w:p>
    <w:p>
      <w:pPr>
        <w:widowControl/>
        <w:spacing w:line="510" w:lineRule="exact"/>
        <w:ind w:firstLine="560" w:firstLineChars="200"/>
        <w:rPr>
          <w:rFonts w:hint="default" w:ascii="宋体" w:hAnsi="宋体" w:eastAsia="宋体" w:cs="Times New Roman"/>
          <w:sz w:val="28"/>
          <w:szCs w:val="22"/>
        </w:rPr>
      </w:pPr>
      <w:r>
        <w:rPr>
          <w:rFonts w:hint="default" w:ascii="宋体" w:hAnsi="宋体" w:eastAsia="宋体" w:cs="Times New Roman"/>
          <w:sz w:val="28"/>
          <w:szCs w:val="22"/>
        </w:rPr>
        <w:t>习近平强调，民族复兴迫切需要培养造就一大批德才兼备的人才。希望你们继续发扬严谨治学、甘为人梯的精神，坚持特色、争创一流，培养更多听党话、跟党走、有理想、有本领、具有为国奉献钢筋铁骨的高素质人才，促进钢铁产业创新发展、绿色低碳发展，为铸就科技强国、制造强国的钢铁脊梁作出新的更大的贡献！</w:t>
      </w:r>
    </w:p>
    <w:p>
      <w:pPr>
        <w:widowControl/>
        <w:spacing w:line="510" w:lineRule="exact"/>
        <w:ind w:firstLine="560" w:firstLineChars="200"/>
        <w:rPr>
          <w:rFonts w:hint="default" w:ascii="方正小标宋_GBK" w:hAnsi="方正小标宋简体" w:eastAsia="方正小标宋_GBK" w:cs="方正小标宋简体"/>
          <w:b/>
          <w:bCs/>
          <w:sz w:val="28"/>
          <w:szCs w:val="28"/>
          <w:lang w:val="en-US" w:eastAsia="zh-CN"/>
        </w:rPr>
        <w:sectPr>
          <w:footerReference r:id="rId4" w:type="default"/>
          <w:pgSz w:w="11906" w:h="16838"/>
          <w:pgMar w:top="1440" w:right="1800" w:bottom="1440" w:left="1800" w:header="851" w:footer="992" w:gutter="0"/>
          <w:pgNumType w:fmt="decimal" w:start="1"/>
          <w:cols w:space="425" w:num="1"/>
          <w:docGrid w:type="lines" w:linePitch="312" w:charSpace="0"/>
        </w:sectPr>
      </w:pPr>
      <w:r>
        <w:rPr>
          <w:rFonts w:hint="default" w:ascii="宋体" w:hAnsi="宋体" w:eastAsia="宋体" w:cs="Times New Roman"/>
          <w:sz w:val="28"/>
          <w:szCs w:val="22"/>
        </w:rPr>
        <w:t>北京科技大学（原北京钢铁学院）成立于1952年，是新中国建立的第一所钢铁工业高校。近日，北京科技大学的15位老教授给习近平总书记写信，汇报学校70年来的发展情况，表达了为我国钢铁产业高质量发展培养更多高素质人才的坚定决心。</w:t>
      </w:r>
    </w:p>
    <w:p>
      <w:pPr>
        <w:keepNext w:val="0"/>
        <w:keepLines w:val="0"/>
        <w:pageBreakBefore w:val="0"/>
        <w:widowControl/>
        <w:kinsoku/>
        <w:wordWrap/>
        <w:overflowPunct/>
        <w:topLinePunct w:val="0"/>
        <w:autoSpaceDE/>
        <w:autoSpaceDN/>
        <w:bidi w:val="0"/>
        <w:adjustRightInd/>
        <w:snapToGrid/>
        <w:textAlignment w:val="auto"/>
        <w:rPr>
          <w:rFonts w:hint="eastAsia" w:ascii="黑体" w:hAnsi="黑体" w:eastAsia="黑体" w:cs="黑体"/>
          <w:b/>
          <w:bCs/>
          <w:sz w:val="28"/>
          <w:szCs w:val="28"/>
          <w:lang w:val="en-US" w:eastAsia="zh-CN"/>
        </w:rPr>
      </w:pPr>
      <w:r>
        <w:rPr>
          <w:rFonts w:hint="eastAsia" w:ascii="黑体" w:hAnsi="黑体" w:eastAsia="黑体" w:cs="黑体"/>
          <w:b/>
          <w:bCs/>
          <w:sz w:val="28"/>
          <w:szCs w:val="28"/>
          <w:lang w:val="en-US" w:eastAsia="zh-CN"/>
        </w:rPr>
        <w:t>习近平主持召开中央财经委员会第十一次会议强调</w:t>
      </w:r>
    </w:p>
    <w:p>
      <w:pPr>
        <w:keepNext w:val="0"/>
        <w:keepLines w:val="0"/>
        <w:pageBreakBefore w:val="0"/>
        <w:widowControl/>
        <w:kinsoku/>
        <w:wordWrap/>
        <w:overflowPunct/>
        <w:topLinePunct w:val="0"/>
        <w:autoSpaceDE/>
        <w:autoSpaceDN/>
        <w:bidi w:val="0"/>
        <w:adjustRightInd/>
        <w:snapToGrid/>
        <w:spacing w:before="300"/>
        <w:jc w:val="center"/>
        <w:textAlignment w:val="auto"/>
        <w:rPr>
          <w:rFonts w:hint="eastAsia" w:ascii="黑体" w:hAnsi="黑体" w:eastAsia="黑体" w:cs="黑体"/>
          <w:b/>
          <w:bCs/>
          <w:sz w:val="36"/>
          <w:szCs w:val="36"/>
          <w:lang w:val="en-US" w:eastAsia="zh-CN"/>
        </w:rPr>
      </w:pPr>
      <w:r>
        <w:rPr>
          <w:rFonts w:hint="eastAsia" w:ascii="黑体" w:hAnsi="黑体" w:eastAsia="黑体" w:cs="黑体"/>
          <w:b/>
          <w:bCs/>
          <w:sz w:val="36"/>
          <w:szCs w:val="36"/>
          <w:lang w:val="en-US" w:eastAsia="zh-CN"/>
        </w:rPr>
        <w:t>全面加强基础设施建设构建现代化基础设施体系 为全面建设社会主义现代化国家打下坚实基础</w:t>
      </w:r>
    </w:p>
    <w:p>
      <w:pPr>
        <w:widowControl/>
        <w:spacing w:before="156" w:beforeLines="50" w:after="156" w:afterLines="50"/>
        <w:jc w:val="center"/>
        <w:rPr>
          <w:rFonts w:hint="eastAsia" w:ascii="Arial" w:hAnsi="Arial" w:eastAsia="宋体" w:cs="Times New Roman"/>
          <w:sz w:val="32"/>
          <w:lang w:val="en-US" w:eastAsia="zh-CN"/>
        </w:rPr>
      </w:pPr>
      <w:r>
        <w:rPr>
          <w:rFonts w:hint="eastAsia" w:ascii="Arial" w:hAnsi="Arial" w:eastAsia="宋体" w:cs="Times New Roman"/>
          <w:sz w:val="32"/>
          <w:lang w:val="en-US" w:eastAsia="zh-CN"/>
        </w:rPr>
        <w:t>（来源：新华网）  </w:t>
      </w:r>
    </w:p>
    <w:p>
      <w:pPr>
        <w:widowControl/>
        <w:spacing w:line="510" w:lineRule="exact"/>
        <w:ind w:firstLine="560" w:firstLineChars="200"/>
        <w:rPr>
          <w:rFonts w:hint="eastAsia" w:ascii="宋体" w:hAnsi="宋体" w:eastAsia="宋体" w:cs="Times New Roman"/>
          <w:sz w:val="28"/>
        </w:rPr>
      </w:pPr>
      <w:r>
        <w:rPr>
          <w:rFonts w:hint="eastAsia" w:ascii="宋体" w:hAnsi="宋体" w:eastAsia="宋体" w:cs="Times New Roman"/>
          <w:sz w:val="28"/>
        </w:rPr>
        <w:t>王沪宁表示，在全党开展党史学习教育，是以习近平同志为核心的党中央在中国共产党成立一百周年之际作出的重大战略决策。习近平总书记围绕党史学习教育作出一系列重要论述，深刻阐明了党百年奋斗的历史价值和学习党史的根本目的、基本要求、科学态度，把我们对党的历史的认识提升到新高度，为开展党史学习教育提供了根本遵循。一年来，各级党组织认真贯彻党中央决策部署和习近平总书记重要指示精神，推动党史学习教育扎实深入开展，广大党员、干部受到全面深刻的历史自信、理论自觉、政治意识、性质宗旨、革命精神、时代责任教育，在学史明理、学史增信、学史崇德、学史力行上取得显著成效。要巩固拓展党史学习教育成果，推动把学习贯彻党的十九届六中全会精神引向深入，引导广大党员、干部深刻领悟中国共产党为什么能、马克思主义为什么行、中国特色社会主义为什么好，把思想和行动统一到党中央要求上来，以强烈的历史主动精神奋进新征程、建功新时代。</w:t>
      </w:r>
    </w:p>
    <w:p>
      <w:pPr>
        <w:widowControl/>
        <w:spacing w:line="510" w:lineRule="exact"/>
        <w:ind w:firstLine="560" w:firstLineChars="200"/>
        <w:rPr>
          <w:rFonts w:hint="eastAsia" w:ascii="宋体" w:hAnsi="宋体" w:eastAsia="宋体" w:cs="Times New Roman"/>
          <w:sz w:val="28"/>
        </w:rPr>
      </w:pPr>
      <w:r>
        <w:rPr>
          <w:rFonts w:hint="eastAsia" w:ascii="宋体" w:hAnsi="宋体" w:eastAsia="宋体" w:cs="Times New Roman"/>
          <w:sz w:val="28"/>
        </w:rPr>
        <w:t>黄坤明在会上传达了习近平的重要指示并主持会议，丁薛祥、杨晓渡、陈希和苗华出席会议。</w:t>
      </w:r>
    </w:p>
    <w:p>
      <w:pPr>
        <w:widowControl/>
        <w:spacing w:line="510" w:lineRule="exact"/>
        <w:ind w:firstLine="560" w:firstLineChars="200"/>
        <w:rPr>
          <w:rFonts w:hint="eastAsia" w:ascii="宋体" w:hAnsi="宋体" w:eastAsia="宋体" w:cs="Times New Roman"/>
          <w:sz w:val="28"/>
        </w:rPr>
      </w:pPr>
      <w:r>
        <w:rPr>
          <w:rFonts w:hint="eastAsia" w:ascii="宋体" w:hAnsi="宋体" w:eastAsia="宋体" w:cs="Times New Roman"/>
          <w:sz w:val="28"/>
        </w:rPr>
        <w:t>党史学习教育领导小组成员，各省、自治区、直辖市和新疆生产建设兵团，中央和国家机关各部门、各人民团体，中央军委机关有关部门负责同志，党史学习教育中央指导组负责同志、中央宣讲团成员等参加会议。会议以电视电话会议形式召开，各省区市和新疆生产建设兵团设分会场。</w:t>
      </w:r>
    </w:p>
    <w:p>
      <w:pPr>
        <w:widowControl/>
        <w:spacing w:line="510" w:lineRule="exact"/>
        <w:ind w:firstLine="560" w:firstLineChars="200"/>
        <w:rPr>
          <w:rFonts w:hint="eastAsia" w:ascii="宋体" w:hAnsi="宋体" w:eastAsia="宋体" w:cs="Times New Roman"/>
          <w:sz w:val="28"/>
          <w:lang w:val="en-US" w:eastAsia="zh-CN"/>
        </w:rPr>
      </w:pPr>
      <w:r>
        <w:rPr>
          <w:rFonts w:hint="default" w:ascii="宋体" w:hAnsi="宋体" w:eastAsia="宋体" w:cs="Times New Roman"/>
          <w:sz w:val="28"/>
          <w:lang w:val="en-US" w:eastAsia="zh-CN"/>
        </w:rPr>
        <w:t>新华社北京4月26日电 中共中央总书记、国家主席、中央军委主席、中央财经委员会主任习近平4月26日主持召开中央财经委员会第十一次会议，研究全面加强基础设施建设问题，研究党的十九大以来中央财经委员会会议决策部署落实情况。习近平强调，基础设施是经济社会发展的重要支撑，要统筹发展和安全，优化基础设施布局、结构、功能和发展模式，构建现代化基础设施体系，为全面建设社会主义现代化国家打下坚实基础；中央财经委员会是党中央领导经济工作的重要制度安排，各地区各部门要准确领会中央财经委员会决策部署精神，共同推动决策部署落实落好。</w:t>
      </w:r>
    </w:p>
    <w:p>
      <w:pPr>
        <w:widowControl/>
        <w:spacing w:line="510" w:lineRule="exact"/>
        <w:ind w:firstLine="560" w:firstLineChars="200"/>
        <w:rPr>
          <w:rFonts w:hint="default" w:ascii="宋体" w:hAnsi="宋体" w:eastAsia="宋体" w:cs="Times New Roman"/>
          <w:sz w:val="28"/>
          <w:lang w:val="en-US" w:eastAsia="zh-CN"/>
        </w:rPr>
      </w:pPr>
      <w:r>
        <w:rPr>
          <w:rFonts w:hint="default" w:ascii="宋体" w:hAnsi="宋体" w:eastAsia="宋体" w:cs="Times New Roman"/>
          <w:sz w:val="28"/>
          <w:lang w:val="en-US" w:eastAsia="zh-CN"/>
        </w:rPr>
        <w:t>中共中央政治局常委、国务院总理、中央财经委员会副主任李克强，中共中央政治局常委、中央书记处书记、中央财经委员会委员王沪宁，中共中央政治局常委、国务院副总理、中央财经委员会委员韩正出席会议。</w:t>
      </w:r>
    </w:p>
    <w:p>
      <w:pPr>
        <w:widowControl/>
        <w:spacing w:line="510" w:lineRule="exact"/>
        <w:ind w:firstLine="560" w:firstLineChars="200"/>
        <w:rPr>
          <w:rFonts w:hint="default" w:ascii="宋体" w:hAnsi="宋体" w:eastAsia="宋体" w:cs="Times New Roman"/>
          <w:sz w:val="28"/>
          <w:lang w:val="en-US" w:eastAsia="zh-CN"/>
        </w:rPr>
      </w:pPr>
      <w:r>
        <w:rPr>
          <w:rFonts w:hint="default" w:ascii="宋体" w:hAnsi="宋体" w:eastAsia="宋体" w:cs="Times New Roman"/>
          <w:sz w:val="28"/>
          <w:lang w:val="en-US" w:eastAsia="zh-CN"/>
        </w:rPr>
        <w:t>会议听取了国家发展改革委、工业和信息化部、交通运输部、住房和城乡建设部、农业农村部、水利部等部门关于全面加强基础设施建设问题的汇报，听取了国家发展改革委、科技部、生态环境部、农业农村部、应急管理部、中国人民银行等部门关于党的十九大以来中央财经委员会会议决策部署落实情况的汇报。</w:t>
      </w:r>
    </w:p>
    <w:p>
      <w:pPr>
        <w:widowControl/>
        <w:spacing w:line="510" w:lineRule="exact"/>
        <w:ind w:firstLine="560" w:firstLineChars="200"/>
        <w:rPr>
          <w:rFonts w:hint="default" w:ascii="宋体" w:hAnsi="宋体" w:eastAsia="宋体" w:cs="Times New Roman"/>
          <w:sz w:val="28"/>
          <w:lang w:val="en-US" w:eastAsia="zh-CN"/>
        </w:rPr>
      </w:pPr>
      <w:r>
        <w:rPr>
          <w:rFonts w:hint="default" w:ascii="宋体" w:hAnsi="宋体" w:eastAsia="宋体" w:cs="Times New Roman"/>
          <w:sz w:val="28"/>
          <w:lang w:val="en-US" w:eastAsia="zh-CN"/>
        </w:rPr>
        <w:t>会议指出，党的十八大以来，我国在重大科技设施、水利工程、交通枢纽、信息基础设施、国家战略储备等方面取得了一批世界领先的成果，基础设施整体水平实现跨越式提升。同时，必须认识到，我国基础设施同国家发展和安全保障需要相比还不适应，全面加强基础设施建设，对保障国家安全，畅通国内大循环、促进国内国际双循环，扩大内需，推动高质量发展，都具有重大意义。</w:t>
      </w:r>
    </w:p>
    <w:p>
      <w:pPr>
        <w:widowControl/>
        <w:spacing w:line="510" w:lineRule="exact"/>
        <w:ind w:firstLine="560" w:firstLineChars="200"/>
        <w:rPr>
          <w:rFonts w:hint="default" w:ascii="宋体" w:hAnsi="宋体" w:eastAsia="宋体" w:cs="Times New Roman"/>
          <w:sz w:val="28"/>
          <w:lang w:val="en-US" w:eastAsia="zh-CN"/>
        </w:rPr>
      </w:pPr>
      <w:r>
        <w:rPr>
          <w:rFonts w:hint="default" w:ascii="宋体" w:hAnsi="宋体" w:eastAsia="宋体" w:cs="Times New Roman"/>
          <w:sz w:val="28"/>
          <w:lang w:val="en-US" w:eastAsia="zh-CN"/>
        </w:rPr>
        <w:t>会议强调，当前和今后一个时期，要坚持以人民为中心的发展思想，坚持问题导向、目标导向，统筹发展和安全，系统谋划、整体协同，精准补短板、强弱项，优化基础设施布局、结构、功能和发展模式，调动全社会力量，构建现代化基础设施体系，实现经济效益、社会效益、生态效益、安全效益相统一，服务国家重大战略，支持经济社会发展，为全面建设社会主义现代化国家打下坚实基础。要立足长远，强化基础设施发展对国土空间开发保护、生产力布局和国家重大战略的支撑，加快新型基础设施建设，提升传统基础设施水平。要适度超前，布局有利于引领产业发展和维护国家安全的基础设施，同时把握好超前建设的度。要科学规划，贯彻新发展理念，立足全生命周期，统筹各类基础设施布局，实现互联互通、共建共享、协调联动。要多轮驱动，发挥政府和市场、中央和地方、国有资本和社会资本多方面作用，分层分类加强基础设施建设。要注重效益，既要算经济账，又要算综合账，提高基础设施全生命周期综合效益。</w:t>
      </w:r>
    </w:p>
    <w:p>
      <w:pPr>
        <w:widowControl/>
        <w:spacing w:line="510" w:lineRule="exact"/>
        <w:ind w:firstLine="560" w:firstLineChars="200"/>
        <w:rPr>
          <w:rFonts w:hint="default" w:ascii="宋体" w:hAnsi="宋体" w:eastAsia="宋体" w:cs="Times New Roman"/>
          <w:sz w:val="28"/>
          <w:lang w:val="en-US" w:eastAsia="zh-CN"/>
        </w:rPr>
      </w:pPr>
      <w:r>
        <w:rPr>
          <w:rFonts w:hint="default" w:ascii="宋体" w:hAnsi="宋体" w:eastAsia="宋体" w:cs="Times New Roman"/>
          <w:sz w:val="28"/>
          <w:lang w:val="en-US" w:eastAsia="zh-CN"/>
        </w:rPr>
        <w:t>会议指出，要加强交通、能源、水利等网络型基础设施建设，把联网、补网、强链作为建设的重点，着力提升网络效益。加快建设国家综合立体交通网主骨架，加强沿海和内河港口航道规划建设，优化提升全国水运设施网络。发展分布式智能电网，建设一批新型绿色低碳能源基地，加快完善油气管网。加快构建国家水网主骨架和大动脉，推进重点水源、灌区、蓄滞洪区建设和现代化改造。要加强信息、科技、物流等产业升级基础设施建设，布局建设新一代超算、云计算、人工智能平台、宽带基础网络等设施，推进重大科技基础设施布局建设，加强综合交通枢纽及集疏运体系建设，布局建设一批支线机场、通用机场和货运机场。要加强城市基础设施建设，打造高品质生活空间，推进城市群交通一体化，建设便捷高效的城际铁路网，发展市域（郊）铁路和城市轨道交通，推动建设城市综合道路交通体系，有序推进地下综合管廊建设，加强城市防洪排涝、污水和垃圾收集处理体系建设，加强防灾减灾基础设施建设，加强公共卫生应急设施建设，加强智能道路、智能电源、智能公交等智慧基础设施建设。要加强农业农村基础设施建设，完善农田水利设施，加强高标准农田建设，稳步推进建设“四好农村路”，完善农村交通运输体系，加快城乡冷链物流设施建设，实施规模化供水工程，加强农村污水和垃圾收集处理设施建设，以基础设施现代化促进农业农村现代化。要加强国家安全基础设施建设，加快提升应对极端情况的能力。</w:t>
      </w:r>
    </w:p>
    <w:p>
      <w:pPr>
        <w:widowControl/>
        <w:spacing w:line="510" w:lineRule="exact"/>
        <w:ind w:firstLine="560" w:firstLineChars="200"/>
        <w:rPr>
          <w:rFonts w:hint="default" w:ascii="宋体" w:hAnsi="宋体" w:eastAsia="宋体" w:cs="Times New Roman"/>
          <w:sz w:val="28"/>
          <w:lang w:val="en-US" w:eastAsia="zh-CN"/>
        </w:rPr>
      </w:pPr>
      <w:r>
        <w:rPr>
          <w:rFonts w:hint="default" w:ascii="宋体" w:hAnsi="宋体" w:eastAsia="宋体" w:cs="Times New Roman"/>
          <w:sz w:val="28"/>
          <w:lang w:val="en-US" w:eastAsia="zh-CN"/>
        </w:rPr>
        <w:t>会议强调，要强化基础设施建设支撑保障。在党中央统一领导下，建立重大基础设施建设协调机制，统筹协调各领域、各地区基础设施规划和建设，强化用地、用海、用能等资源要素保障。要适应基础设施建设融资需求，拓宽长期资金筹措渠道，加大财政投入，更好集中保障国家重大基础设施建设的资金需求。要推动政府和社会资本合作模式规范发展、阳光运行，引导社会资本参与市政设施投资运营。要坚持创新驱动，加大关键核心技术研发，提升基础设施技术自主可控水平。要造就规模宏大的科技人才队伍，壮大高技能人才队伍，培养大批卓越工程师。</w:t>
      </w:r>
    </w:p>
    <w:p>
      <w:pPr>
        <w:widowControl/>
        <w:spacing w:line="510" w:lineRule="exact"/>
        <w:ind w:firstLine="560" w:firstLineChars="200"/>
        <w:rPr>
          <w:rFonts w:hint="default" w:ascii="宋体" w:hAnsi="宋体" w:eastAsia="宋体" w:cs="Times New Roman"/>
          <w:sz w:val="28"/>
          <w:lang w:val="en-US" w:eastAsia="zh-CN"/>
        </w:rPr>
      </w:pPr>
      <w:r>
        <w:rPr>
          <w:rFonts w:hint="default" w:ascii="宋体" w:hAnsi="宋体" w:eastAsia="宋体" w:cs="Times New Roman"/>
          <w:sz w:val="28"/>
          <w:lang w:val="en-US" w:eastAsia="zh-CN"/>
        </w:rPr>
        <w:t>会议指出，党的十九大以来，中央财经委员会深入研究一批事关根本和长远的重大问题，发挥了战略引导作用。加强党中央对经济工作的领导，要重视政治引领、纲举目张，重视统筹发展和安全，重视科学制定战略策略，重视实践创新、理论创新，重视远近结合、标本兼治，重视狠抓落实。</w:t>
      </w:r>
    </w:p>
    <w:p>
      <w:pPr>
        <w:widowControl/>
        <w:spacing w:line="510" w:lineRule="exact"/>
        <w:ind w:firstLine="560" w:firstLineChars="200"/>
        <w:rPr>
          <w:rFonts w:hint="default" w:ascii="宋体" w:hAnsi="宋体" w:eastAsia="宋体" w:cs="Times New Roman"/>
          <w:sz w:val="28"/>
          <w:lang w:val="en-US" w:eastAsia="zh-CN"/>
        </w:rPr>
      </w:pPr>
      <w:r>
        <w:rPr>
          <w:rFonts w:hint="default" w:ascii="宋体" w:hAnsi="宋体" w:eastAsia="宋体" w:cs="Times New Roman"/>
          <w:sz w:val="28"/>
          <w:lang w:val="en-US" w:eastAsia="zh-CN"/>
        </w:rPr>
        <w:t>会议强调，要统筹发展和安全两件大事，牢固树立底线思维，切实加强重大风险预测预警能力，有切实管用的应对预案及具体可操作的举措。各地区各部门要准确领会中央财经委员会决策部署精神，主动担责、积极作为，共同推动决策部署落实落好。要加强评估督导，搞好综合平衡，有问题及时纠偏。要增强贯彻落实的有效性，以实践结果评价各方面贯彻落实成效。要引导好市场预期，讲清楚政策导向和原则，稳定市场信心。要加强督促检查，开展跟踪问效，不断提高贯彻落实的成效。</w:t>
      </w:r>
    </w:p>
    <w:p>
      <w:pPr>
        <w:widowControl/>
        <w:spacing w:line="510" w:lineRule="exact"/>
        <w:ind w:firstLine="560" w:firstLineChars="200"/>
        <w:rPr>
          <w:rFonts w:hint="default" w:ascii="宋体" w:hAnsi="宋体" w:eastAsia="宋体" w:cs="Times New Roman"/>
          <w:sz w:val="28"/>
          <w:lang w:val="en-US" w:eastAsia="zh-CN"/>
        </w:rPr>
      </w:pPr>
      <w:r>
        <w:rPr>
          <w:rFonts w:hint="default" w:ascii="宋体" w:hAnsi="宋体" w:eastAsia="宋体" w:cs="Times New Roman"/>
          <w:sz w:val="28"/>
          <w:lang w:val="en-US" w:eastAsia="zh-CN"/>
        </w:rPr>
        <w:t>中央财经委员会委员出席会议，中央和国家机关有关部门负责同志列席会议。</w:t>
      </w:r>
    </w:p>
    <w:p>
      <w:pPr>
        <w:widowControl/>
        <w:spacing w:line="510" w:lineRule="exact"/>
        <w:ind w:firstLine="560" w:firstLineChars="200"/>
        <w:rPr>
          <w:rFonts w:hint="eastAsia" w:ascii="宋体" w:hAnsi="宋体" w:eastAsia="宋体" w:cs="Times New Roman"/>
          <w:sz w:val="28"/>
        </w:rPr>
      </w:pPr>
    </w:p>
    <w:p>
      <w:pPr>
        <w:widowControl/>
        <w:spacing w:before="300"/>
        <w:rPr>
          <w:rFonts w:hint="eastAsia" w:ascii="方正小标宋_GBK" w:hAnsi="方正小标宋简体" w:eastAsia="方正小标宋_GBK" w:cs="方正小标宋简体"/>
          <w:b/>
          <w:bCs/>
          <w:sz w:val="28"/>
          <w:szCs w:val="28"/>
        </w:rPr>
      </w:pPr>
    </w:p>
    <w:p>
      <w:pPr>
        <w:widowControl/>
        <w:spacing w:before="300"/>
        <w:rPr>
          <w:rFonts w:hint="eastAsia" w:ascii="方正小标宋_GBK" w:hAnsi="方正小标宋简体" w:eastAsia="方正小标宋_GBK" w:cs="方正小标宋简体"/>
          <w:b/>
          <w:bCs/>
          <w:sz w:val="28"/>
          <w:szCs w:val="28"/>
        </w:rPr>
      </w:pPr>
    </w:p>
    <w:p>
      <w:pPr>
        <w:widowControl/>
        <w:spacing w:before="300"/>
        <w:rPr>
          <w:rFonts w:hint="eastAsia" w:ascii="方正小标宋_GBK" w:hAnsi="方正小标宋简体" w:eastAsia="方正小标宋_GBK" w:cs="方正小标宋简体"/>
          <w:b/>
          <w:bCs/>
          <w:sz w:val="28"/>
          <w:szCs w:val="28"/>
        </w:rPr>
      </w:pPr>
    </w:p>
    <w:p>
      <w:pPr>
        <w:widowControl/>
        <w:spacing w:before="300"/>
        <w:rPr>
          <w:rFonts w:hint="eastAsia" w:ascii="方正小标宋_GBK" w:hAnsi="方正小标宋简体" w:eastAsia="方正小标宋_GBK" w:cs="方正小标宋简体"/>
          <w:b/>
          <w:bCs/>
          <w:sz w:val="28"/>
          <w:szCs w:val="28"/>
        </w:rPr>
      </w:pPr>
    </w:p>
    <w:p>
      <w:pPr>
        <w:widowControl/>
        <w:spacing w:before="300"/>
        <w:rPr>
          <w:rFonts w:hint="eastAsia" w:ascii="方正小标宋_GBK" w:hAnsi="方正小标宋简体" w:eastAsia="方正小标宋_GBK" w:cs="方正小标宋简体"/>
          <w:b/>
          <w:bCs/>
          <w:sz w:val="28"/>
          <w:szCs w:val="28"/>
        </w:rPr>
      </w:pPr>
    </w:p>
    <w:p>
      <w:pPr>
        <w:widowControl/>
        <w:spacing w:before="300"/>
        <w:rPr>
          <w:rFonts w:hint="eastAsia" w:ascii="方正小标宋_GBK" w:hAnsi="方正小标宋简体" w:eastAsia="方正小标宋_GBK" w:cs="方正小标宋简体"/>
          <w:b/>
          <w:bCs/>
          <w:sz w:val="28"/>
          <w:szCs w:val="28"/>
        </w:rPr>
      </w:pPr>
    </w:p>
    <w:p>
      <w:pPr>
        <w:widowControl/>
        <w:spacing w:before="300"/>
        <w:rPr>
          <w:rFonts w:hint="eastAsia" w:ascii="方正小标宋_GBK" w:hAnsi="方正小标宋简体" w:eastAsia="方正小标宋_GBK" w:cs="方正小标宋简体"/>
          <w:b/>
          <w:bCs/>
          <w:sz w:val="28"/>
          <w:szCs w:val="28"/>
        </w:rPr>
      </w:pPr>
    </w:p>
    <w:p>
      <w:pPr>
        <w:widowControl/>
        <w:spacing w:before="300"/>
        <w:rPr>
          <w:rFonts w:hint="eastAsia" w:ascii="方正小标宋_GBK" w:hAnsi="方正小标宋简体" w:eastAsia="方正小标宋_GBK" w:cs="方正小标宋简体"/>
          <w:b/>
          <w:bCs/>
          <w:sz w:val="28"/>
          <w:szCs w:val="28"/>
        </w:rPr>
      </w:pPr>
    </w:p>
    <w:p>
      <w:pPr>
        <w:widowControl/>
        <w:spacing w:before="300"/>
        <w:rPr>
          <w:rFonts w:hint="eastAsia" w:ascii="方正小标宋_GBK" w:hAnsi="方正小标宋简体" w:eastAsia="方正小标宋_GBK" w:cs="方正小标宋简体"/>
          <w:b/>
          <w:bCs/>
          <w:sz w:val="28"/>
          <w:szCs w:val="28"/>
        </w:rPr>
      </w:pPr>
    </w:p>
    <w:p>
      <w:pPr>
        <w:widowControl/>
        <w:spacing w:before="300"/>
        <w:rPr>
          <w:rFonts w:hint="eastAsia" w:ascii="方正小标宋_GBK" w:hAnsi="方正小标宋简体" w:eastAsia="方正小标宋_GBK" w:cs="方正小标宋简体"/>
          <w:b/>
          <w:bCs/>
          <w:sz w:val="28"/>
          <w:szCs w:val="28"/>
        </w:rPr>
      </w:pPr>
    </w:p>
    <w:p>
      <w:pPr>
        <w:widowControl/>
        <w:spacing w:before="300"/>
        <w:rPr>
          <w:rFonts w:hint="eastAsia" w:ascii="方正小标宋_GBK" w:hAnsi="方正小标宋简体" w:eastAsia="方正小标宋_GBK" w:cs="方正小标宋简体"/>
          <w:b/>
          <w:bCs/>
          <w:sz w:val="28"/>
          <w:szCs w:val="28"/>
        </w:rPr>
      </w:pPr>
    </w:p>
    <w:p>
      <w:pPr>
        <w:widowControl/>
        <w:spacing w:before="300"/>
        <w:jc w:val="left"/>
        <w:rPr>
          <w:rFonts w:hint="eastAsia" w:ascii="方正小标宋_GBK" w:hAnsi="方正小标宋简体" w:eastAsia="方正小标宋_GBK" w:cs="方正小标宋简体"/>
          <w:b/>
          <w:bCs/>
          <w:sz w:val="28"/>
          <w:szCs w:val="28"/>
        </w:rPr>
      </w:pPr>
    </w:p>
    <w:p>
      <w:pPr>
        <w:rPr>
          <w:rFonts w:hint="eastAsia" w:ascii="方正小标宋_GBK" w:hAnsi="方正小标宋简体" w:eastAsia="方正小标宋_GBK" w:cs="方正小标宋简体"/>
          <w:b/>
          <w:bCs/>
          <w:sz w:val="28"/>
          <w:szCs w:val="28"/>
        </w:rPr>
      </w:pPr>
      <w:r>
        <w:rPr>
          <w:rFonts w:hint="eastAsia" w:ascii="方正小标宋_GBK" w:hAnsi="方正小标宋简体" w:eastAsia="方正小标宋_GBK" w:cs="方正小标宋简体"/>
          <w:b/>
          <w:bCs/>
          <w:sz w:val="28"/>
          <w:szCs w:val="28"/>
        </w:rPr>
        <w:br w:type="page"/>
      </w:r>
    </w:p>
    <w:p>
      <w:pPr>
        <w:widowControl/>
        <w:spacing w:before="300"/>
        <w:jc w:val="left"/>
        <w:rPr>
          <w:rFonts w:hint="eastAsia" w:ascii="黑体" w:hAnsi="黑体" w:eastAsia="黑体" w:cs="黑体"/>
          <w:b/>
          <w:bCs/>
          <w:sz w:val="28"/>
          <w:szCs w:val="28"/>
        </w:rPr>
      </w:pPr>
      <w:r>
        <w:rPr>
          <w:rFonts w:hint="eastAsia" w:ascii="黑体" w:hAnsi="黑体" w:eastAsia="黑体" w:cs="黑体"/>
          <w:b/>
          <w:bCs/>
          <w:sz w:val="28"/>
          <w:szCs w:val="28"/>
        </w:rPr>
        <w:t xml:space="preserve">习近平在中共中央政治局第三十八次集体学习时强调 </w:t>
      </w:r>
    </w:p>
    <w:p>
      <w:pPr>
        <w:widowControl/>
        <w:spacing w:before="300"/>
        <w:jc w:val="center"/>
        <w:rPr>
          <w:rFonts w:hint="eastAsia" w:ascii="黑体" w:hAnsi="黑体" w:eastAsia="黑体" w:cs="黑体"/>
          <w:b/>
          <w:bCs/>
          <w:sz w:val="36"/>
          <w:szCs w:val="36"/>
        </w:rPr>
      </w:pPr>
      <w:r>
        <w:rPr>
          <w:rFonts w:hint="eastAsia" w:ascii="黑体" w:hAnsi="黑体" w:eastAsia="黑体" w:cs="黑体"/>
          <w:b/>
          <w:bCs/>
          <w:sz w:val="36"/>
          <w:szCs w:val="36"/>
        </w:rPr>
        <w:t>依法规范和引导我国资本健康发展 发挥资本作为</w:t>
      </w:r>
    </w:p>
    <w:p>
      <w:pPr>
        <w:keepNext w:val="0"/>
        <w:keepLines w:val="0"/>
        <w:pageBreakBefore w:val="0"/>
        <w:widowControl/>
        <w:kinsoku/>
        <w:wordWrap/>
        <w:overflowPunct/>
        <w:topLinePunct w:val="0"/>
        <w:autoSpaceDE/>
        <w:autoSpaceDN/>
        <w:bidi w:val="0"/>
        <w:adjustRightInd/>
        <w:snapToGrid/>
        <w:jc w:val="center"/>
        <w:textAlignment w:val="auto"/>
        <w:rPr>
          <w:rFonts w:hint="eastAsia" w:ascii="黑体" w:hAnsi="黑体" w:eastAsia="黑体" w:cs="黑体"/>
          <w:b/>
          <w:bCs/>
          <w:sz w:val="36"/>
          <w:szCs w:val="36"/>
        </w:rPr>
      </w:pPr>
      <w:r>
        <w:rPr>
          <w:rFonts w:hint="eastAsia" w:ascii="黑体" w:hAnsi="黑体" w:eastAsia="黑体" w:cs="黑体"/>
          <w:b/>
          <w:bCs/>
          <w:sz w:val="36"/>
          <w:szCs w:val="36"/>
        </w:rPr>
        <w:t>重要生产要素的积极作用</w:t>
      </w:r>
    </w:p>
    <w:p>
      <w:pPr>
        <w:widowControl/>
        <w:spacing w:before="156" w:beforeLines="50" w:after="156" w:afterLines="50"/>
        <w:jc w:val="center"/>
        <w:rPr>
          <w:rFonts w:hint="eastAsia" w:ascii="Arial" w:hAnsi="Arial" w:eastAsia="宋体" w:cs="Times New Roman"/>
          <w:sz w:val="32"/>
          <w:lang w:val="en-US" w:eastAsia="zh-CN"/>
        </w:rPr>
      </w:pPr>
      <w:r>
        <w:rPr>
          <w:rFonts w:hint="eastAsia" w:ascii="Arial" w:hAnsi="Arial" w:eastAsia="宋体" w:cs="Times New Roman"/>
          <w:sz w:val="32"/>
          <w:lang w:val="en-US" w:eastAsia="zh-CN"/>
        </w:rPr>
        <w:t>（来源：</w:t>
      </w:r>
      <w:r>
        <w:rPr>
          <w:rFonts w:hint="eastAsia" w:ascii="Arial" w:hAnsi="Arial" w:eastAsia="宋体" w:cs="Times New Roman"/>
          <w:sz w:val="32"/>
          <w:lang w:val="en-US" w:eastAsia="zh-CN"/>
        </w:rPr>
        <w:t>新华网）</w:t>
      </w:r>
    </w:p>
    <w:p>
      <w:pPr>
        <w:widowControl/>
        <w:spacing w:line="510" w:lineRule="exact"/>
        <w:ind w:firstLine="420" w:firstLineChars="200"/>
        <w:jc w:val="both"/>
        <w:rPr>
          <w:rFonts w:hint="eastAsia" w:ascii="宋体" w:hAnsi="宋体" w:eastAsia="宋体" w:cs="Times New Roman"/>
          <w:sz w:val="28"/>
        </w:rPr>
      </w:pPr>
      <w:r>
        <w:rPr>
          <w:rFonts w:hint="default" w:ascii="Helvetica" w:hAnsi="Helvetica" w:eastAsia="Helvetica" w:cs="Helvetica"/>
          <w:i w:val="0"/>
          <w:iCs w:val="0"/>
          <w:caps w:val="0"/>
          <w:color w:val="404040"/>
          <w:spacing w:val="0"/>
          <w:sz w:val="21"/>
          <w:szCs w:val="21"/>
          <w:shd w:val="clear" w:fill="FFFFFF"/>
        </w:rPr>
        <w:t>　</w:t>
      </w:r>
      <w:r>
        <w:rPr>
          <w:rFonts w:hint="default" w:ascii="宋体" w:hAnsi="宋体" w:eastAsia="宋体" w:cs="Times New Roman"/>
          <w:sz w:val="28"/>
        </w:rPr>
        <w:t>中共中央政治局4月29日下午就依法规范和引导我国资本健康发展进行第三十八次集体学习。中共中央总书记习近平在主持学习时强调，资本是社会主义市场经济的重要生产要素，在社会主义市场经济条件下规范和引导资本发展，既是一个重大经济问题、也是一个重大政治问题，既是一个重大实践问题、也是一个重大理论问题，关系坚持社会主义基本经济制度，关系改革开放基本国策，关系高质量发展和共同富裕，关系国家安全和社会稳定。必须深化对新的时代条件下我国各类资本及其作用的认识，规范和引导资本健康发展，发挥其作为重要生产要素的积极作用。</w:t>
      </w:r>
    </w:p>
    <w:p>
      <w:pPr>
        <w:widowControl/>
        <w:spacing w:line="510" w:lineRule="exact"/>
        <w:ind w:firstLine="560" w:firstLineChars="200"/>
        <w:jc w:val="both"/>
        <w:rPr>
          <w:rFonts w:hint="default" w:ascii="宋体" w:hAnsi="宋体" w:eastAsia="宋体" w:cs="Times New Roman"/>
          <w:sz w:val="28"/>
        </w:rPr>
      </w:pPr>
      <w:r>
        <w:rPr>
          <w:rFonts w:hint="default" w:ascii="宋体" w:hAnsi="宋体" w:eastAsia="宋体" w:cs="Times New Roman"/>
          <w:sz w:val="28"/>
        </w:rPr>
        <w:t>中国人民大学副校长、教授刘元春就这个问题进行讲解，提出了工作建议。中央政治局的同志认真听取了讲解，并进行了讨论。</w:t>
      </w:r>
    </w:p>
    <w:p>
      <w:pPr>
        <w:widowControl/>
        <w:spacing w:line="510" w:lineRule="exact"/>
        <w:ind w:firstLine="560" w:firstLineChars="200"/>
        <w:jc w:val="both"/>
        <w:rPr>
          <w:rFonts w:hint="default" w:ascii="宋体" w:hAnsi="宋体" w:eastAsia="宋体" w:cs="Times New Roman"/>
          <w:sz w:val="28"/>
        </w:rPr>
      </w:pPr>
      <w:r>
        <w:rPr>
          <w:rFonts w:hint="default" w:ascii="宋体" w:hAnsi="宋体" w:eastAsia="宋体" w:cs="Times New Roman"/>
          <w:sz w:val="28"/>
        </w:rPr>
        <w:t>习近平在主持学习时发表了重要讲话。他强调，在党的百年奋斗历程中，我们坚持马克思主义基本原理，从我国国情和不同时期主要任务出发，不断深化对资本的认识，不断探索规范和引导资本健康发展的方针政策。党的十一届三中全会实行改革开放以后，我们破除所有制问题上的传统观念束缚，认为资本作为重要生产要素，是市场配置资源的工具，是发展经济的方式和手段，社会主义国家也可以利用各类资本推动经济社会发展，逐步确立了公有制为主体、多种所有制经济共同发展，按劳分配为主体、多种分配方式并存，社会主义市场经济体制等社会主义基本经济制度，提出并坚持毫不动摇巩固和发展公有制经济，毫不动摇鼓励、支持、引导非公有制经济发展。</w:t>
      </w:r>
    </w:p>
    <w:p>
      <w:pPr>
        <w:widowControl/>
        <w:spacing w:line="510" w:lineRule="exact"/>
        <w:ind w:firstLine="560" w:firstLineChars="200"/>
        <w:jc w:val="both"/>
        <w:rPr>
          <w:rFonts w:hint="default" w:ascii="宋体" w:hAnsi="宋体" w:eastAsia="宋体" w:cs="Times New Roman"/>
          <w:sz w:val="28"/>
        </w:rPr>
      </w:pPr>
      <w:r>
        <w:rPr>
          <w:rFonts w:hint="default" w:ascii="宋体" w:hAnsi="宋体" w:eastAsia="宋体" w:cs="Times New Roman"/>
          <w:sz w:val="28"/>
        </w:rPr>
        <w:t>习近平指出，党的十八大以来，我们坚持和完善社会主义基本经济制度，并把“两个毫不动摇”写入新时代坚持和发展中国特色社会主义的基本方略，作为党和国家一项大政方针进一步确定下来。我们全面深化改革，强调使市场在资源配置中起决定性作用、更好发挥政府作用，为各类资本发展营造更加有利的市场环境和法治环境。我们强化反垄断，防止资本无序扩张，有效防范风险，维护市场公平竞争。我们着力防范和化解金融风险，克服经济脱实向虚的倾向，重点解决不良资产风险、泡沫风险等。我们持续扩大对外开放，着力构建以国内大循环为主体、国内国际双循环相互促进的新发展格局，建设更高水平开放型经济新体制。我们对资本性质的理解逐步深化，对资本作用的认识更趋全面，对资本规律的把握更加深入，对资本运行的治理能力不断提高。</w:t>
      </w:r>
    </w:p>
    <w:p>
      <w:pPr>
        <w:widowControl/>
        <w:spacing w:line="510" w:lineRule="exact"/>
        <w:ind w:firstLine="560" w:firstLineChars="200"/>
        <w:jc w:val="both"/>
        <w:rPr>
          <w:rFonts w:hint="default" w:ascii="宋体" w:hAnsi="宋体" w:eastAsia="宋体" w:cs="Times New Roman"/>
          <w:sz w:val="28"/>
        </w:rPr>
      </w:pPr>
      <w:r>
        <w:rPr>
          <w:rFonts w:hint="default" w:ascii="宋体" w:hAnsi="宋体" w:eastAsia="宋体" w:cs="Times New Roman"/>
          <w:sz w:val="28"/>
        </w:rPr>
        <w:t>习近平强调，我国改革开放40多年来，资本同土地、劳动力、技术、数据等生产要素共同为社会主义市场经济繁荣发展作出了贡献，各类资本的积极作用必须充分肯定。现阶段，我国存在国有资本、集体资本、民营资本、外国资本、混合资本等各种形态资本，并呈现出规模显著增加、主体更加多元、运行速度加快、国际资本大量进入等明显特征。</w:t>
      </w:r>
    </w:p>
    <w:p>
      <w:pPr>
        <w:widowControl/>
        <w:spacing w:line="510" w:lineRule="exact"/>
        <w:ind w:firstLine="560" w:firstLineChars="200"/>
        <w:jc w:val="both"/>
        <w:rPr>
          <w:rFonts w:hint="default" w:ascii="宋体" w:hAnsi="宋体" w:eastAsia="宋体" w:cs="Times New Roman"/>
          <w:sz w:val="28"/>
        </w:rPr>
      </w:pPr>
      <w:r>
        <w:rPr>
          <w:rFonts w:hint="default" w:ascii="宋体" w:hAnsi="宋体" w:eastAsia="宋体" w:cs="Times New Roman"/>
          <w:sz w:val="28"/>
        </w:rPr>
        <w:t>习近平指出，必须坚持党的领导和我国社会主义制度，牢牢把握正确政治方向，坚持问题导向、系统思维，立足当前、着眼长远，坚持疏堵结合、分类施策，统筹发展和安全、效率和公平、活力和秩序、国内和国际，注重激发包括非公有资本在内的各类资本活力，发挥其促进科技进步、繁荣市场经济、便利人民生活、参与国际竞争的积极作用，使之始终服从和服务于人民和国家利益，为全面建设社会主义现代化国家、实现中华民族伟大复兴贡献力量。</w:t>
      </w:r>
    </w:p>
    <w:p>
      <w:pPr>
        <w:widowControl/>
        <w:spacing w:line="510" w:lineRule="exact"/>
        <w:ind w:firstLine="560" w:firstLineChars="200"/>
        <w:jc w:val="both"/>
        <w:rPr>
          <w:rFonts w:hint="default" w:ascii="宋体" w:hAnsi="宋体" w:eastAsia="宋体" w:cs="Times New Roman"/>
          <w:sz w:val="28"/>
        </w:rPr>
      </w:pPr>
      <w:r>
        <w:rPr>
          <w:rFonts w:hint="default" w:ascii="宋体" w:hAnsi="宋体" w:eastAsia="宋体" w:cs="Times New Roman"/>
          <w:sz w:val="28"/>
        </w:rPr>
        <w:t>习近平强调，要加强新的时代条件下资本理论研究。在社会主义制度下如何规范和引导资本健康发展，这是新时代马克思主义政治经济学必须研究解决的重大理论和实践问题。要深入总结新中国成立以来特别是改革开放以来对待和处理资本的正反两方面经验，深化社会主义市场经济条件下资本理论研究，用科学理论指导实践，促进各类资本良性发展、共同发展，发挥其发展生产力、创造社会财富、增进人民福祉的作用。</w:t>
      </w:r>
    </w:p>
    <w:p>
      <w:pPr>
        <w:widowControl/>
        <w:spacing w:line="510" w:lineRule="exact"/>
        <w:ind w:firstLine="560" w:firstLineChars="200"/>
        <w:jc w:val="both"/>
        <w:rPr>
          <w:rFonts w:hint="default" w:ascii="宋体" w:hAnsi="宋体" w:eastAsia="宋体" w:cs="Times New Roman"/>
          <w:sz w:val="28"/>
        </w:rPr>
      </w:pPr>
      <w:r>
        <w:rPr>
          <w:rFonts w:hint="default" w:ascii="宋体" w:hAnsi="宋体" w:eastAsia="宋体" w:cs="Times New Roman"/>
          <w:sz w:val="28"/>
        </w:rPr>
        <w:t>习近平指出，要历史地、发展地、辩证地认识和把握我国社会存在的各类资本及其作用。在社会主义市场经济体制下，资本是带动各类生产要素集聚配置的重要纽带，是促进社会生产力发展的重要力量，要发挥资本促进社会生产力发展的积极作用。同时，必须认识到，资本具有逐利本性，如不加以规范和约束，就会给经济社会发展带来不可估量的危害。我们要立足新发展阶段、贯彻新发展理念、构建新发展格局、推动高质量发展，正确处理不同形态资本之间的关系，在性质上要区分，在定位上要明确，规范和引导各类资本健康发展。</w:t>
      </w:r>
    </w:p>
    <w:p>
      <w:pPr>
        <w:widowControl/>
        <w:spacing w:line="510" w:lineRule="exact"/>
        <w:ind w:firstLine="560" w:firstLineChars="200"/>
        <w:jc w:val="both"/>
        <w:rPr>
          <w:rFonts w:hint="default" w:ascii="宋体" w:hAnsi="宋体" w:eastAsia="宋体" w:cs="Times New Roman"/>
          <w:sz w:val="28"/>
        </w:rPr>
      </w:pPr>
      <w:r>
        <w:rPr>
          <w:rFonts w:hint="default" w:ascii="宋体" w:hAnsi="宋体" w:eastAsia="宋体" w:cs="Times New Roman"/>
          <w:sz w:val="28"/>
        </w:rPr>
        <w:t>习近平强调，要正确处理资本和利益分配问题。我国社会主义的国家性质决定了我们必须坚持按劳分配为主体、多种分配方式并存，在社会分配中体现人民至上。要注重经济发展的普惠性和初次分配的公平性，既注重保障资本参与社会分配获得增殖和发展，更注重维护按劳分配的主体地位，坚持发展为了人民、发展依靠人民、发展成果由人民共享，坚定不移走全体人民共同富裕的道路。</w:t>
      </w:r>
    </w:p>
    <w:p>
      <w:pPr>
        <w:widowControl/>
        <w:spacing w:line="510" w:lineRule="exact"/>
        <w:ind w:firstLine="560" w:firstLineChars="200"/>
        <w:jc w:val="both"/>
        <w:rPr>
          <w:rFonts w:hint="default" w:ascii="宋体" w:hAnsi="宋体" w:eastAsia="宋体" w:cs="Times New Roman"/>
          <w:sz w:val="28"/>
        </w:rPr>
      </w:pPr>
      <w:r>
        <w:rPr>
          <w:rFonts w:hint="default" w:ascii="宋体" w:hAnsi="宋体" w:eastAsia="宋体" w:cs="Times New Roman"/>
          <w:sz w:val="28"/>
        </w:rPr>
        <w:t>习近平指出，要深化资本市场改革。要继续完善我国资本市场基础制度，更好发挥资本市场功能，为各类资本发展释放出更大空间。要健全产权保护制度，深入推进实施公平竞争政策，全面落实公平竞争审查制度，消除各种市场壁垒，使各类资本机会平等、公平进入、有序竞争。要完善开放型经济体制，不断提高对外开放水平，促进投资便利化，以优质市场环境吸引更多国际资本在我国投资兴业。要支持和鼓励我国资本和企业走向世界。</w:t>
      </w:r>
    </w:p>
    <w:p>
      <w:pPr>
        <w:widowControl/>
        <w:spacing w:line="510" w:lineRule="exact"/>
        <w:ind w:firstLine="560" w:firstLineChars="200"/>
        <w:jc w:val="both"/>
        <w:rPr>
          <w:rFonts w:hint="default" w:ascii="宋体" w:hAnsi="宋体" w:eastAsia="宋体" w:cs="Times New Roman"/>
          <w:sz w:val="28"/>
        </w:rPr>
      </w:pPr>
      <w:r>
        <w:rPr>
          <w:rFonts w:hint="default" w:ascii="宋体" w:hAnsi="宋体" w:eastAsia="宋体" w:cs="Times New Roman"/>
          <w:sz w:val="28"/>
        </w:rPr>
        <w:t>习近平强调，要规范和引导资本发展。要设立“红绿灯”，健全资本发展的法律制度，形成框架完整、逻辑清晰、制度完备的规则体系。要以保护产权、维护契约、统一市场、平等交换、公平竞争、有效监管为导向，针对存在的突出问题，做好相关法律法规的立改废释。要严把资本市场入口关，完善市场准入制度，提升市场准入清单的科学性和精准性。要完善资本行为制度规则。要加强反垄断和反不正当竞争监管执法，依法打击滥用市场支配地位等垄断和不正当竞争行为。要培育文明健康、向上向善的诚信文化，教育引导资本主体践行社会主义核心价值观，讲信用信义、重社会责任，走人间正道。</w:t>
      </w:r>
    </w:p>
    <w:p>
      <w:pPr>
        <w:widowControl/>
        <w:spacing w:line="510" w:lineRule="exact"/>
        <w:ind w:firstLine="560" w:firstLineChars="200"/>
        <w:jc w:val="both"/>
        <w:rPr>
          <w:rFonts w:hint="default" w:ascii="宋体" w:hAnsi="宋体" w:eastAsia="宋体" w:cs="Times New Roman"/>
          <w:sz w:val="28"/>
        </w:rPr>
      </w:pPr>
      <w:r>
        <w:rPr>
          <w:rFonts w:hint="default" w:ascii="宋体" w:hAnsi="宋体" w:eastAsia="宋体" w:cs="Times New Roman"/>
          <w:sz w:val="28"/>
        </w:rPr>
        <w:t>习近平指出，要全面提升资本治理效能。要总结经验、把握规律、探索创新，增强资本治理的针对性、科学性、有效性，健全事前引导、事中防范、事后监管相衔接的全链条资本治理体系。要深化监管体制机制改革，坚持依法监管、公正监管、源头监管、精准监管、科学监管，全面落实监管责任，创新监管方式，弥补监管短板，提高资本监管能力和监管体系现代化水平。法律法规没有明确的，要按照“谁审批、谁监管，谁主管、谁监管”的原则落实监管责任。要加强属地监管，地方要全面落实属地监管责任，确保监管到位。要完善行业治理和综合治理的分工协作机制，加强行业监管和金融监管、外资监管、竞争监管、安全监管等综合监管的协调联动。要精准把握可能带来系统性风险的重点领域和重点对象，增强治理的预见性和敏捷度，发现风险早处置、早化解。</w:t>
      </w:r>
    </w:p>
    <w:p>
      <w:pPr>
        <w:widowControl/>
        <w:spacing w:line="510" w:lineRule="exact"/>
        <w:ind w:firstLine="560" w:firstLineChars="200"/>
        <w:jc w:val="both"/>
        <w:rPr>
          <w:rFonts w:hint="default" w:ascii="宋体" w:hAnsi="宋体" w:eastAsia="宋体" w:cs="Times New Roman"/>
          <w:sz w:val="28"/>
        </w:rPr>
      </w:pPr>
      <w:r>
        <w:rPr>
          <w:rFonts w:hint="default" w:ascii="宋体" w:hAnsi="宋体" w:eastAsia="宋体" w:cs="Times New Roman"/>
          <w:sz w:val="28"/>
        </w:rPr>
        <w:t>习近平强调，要加强资本领域反腐败，保持反腐败高压态势，坚决打击以权力为依托的资本逐利行为，着力查处资本无序扩张、平台垄断等背后的腐败行为。</w:t>
      </w:r>
    </w:p>
    <w:p>
      <w:pPr>
        <w:widowControl/>
        <w:spacing w:line="510" w:lineRule="exact"/>
        <w:ind w:firstLine="560" w:firstLineChars="200"/>
        <w:jc w:val="both"/>
        <w:rPr>
          <w:rFonts w:hint="default" w:ascii="宋体" w:hAnsi="宋体" w:eastAsia="宋体" w:cs="Times New Roman"/>
          <w:sz w:val="28"/>
        </w:rPr>
      </w:pPr>
      <w:r>
        <w:rPr>
          <w:rFonts w:hint="default" w:ascii="宋体" w:hAnsi="宋体" w:eastAsia="宋体" w:cs="Times New Roman"/>
          <w:sz w:val="28"/>
        </w:rPr>
        <w:t>习近平指出，规范和引导资本健康发展是党领导经济工作的重要内容。各级党委（党组）要把思想和行动统一到党中央决策部署上来，切实承担起主体责任，提升资本治理本领，加强政策宣传和预期引导，坚决防范发生系统性风险。</w:t>
      </w:r>
    </w:p>
    <w:p>
      <w:pPr>
        <w:widowControl/>
        <w:spacing w:line="510" w:lineRule="exact"/>
        <w:ind w:firstLine="560" w:firstLineChars="200"/>
        <w:rPr>
          <w:rFonts w:ascii="宋体" w:hAnsi="宋体" w:eastAsia="宋体" w:cs="Times New Roman"/>
          <w:sz w:val="28"/>
        </w:rPr>
      </w:pPr>
    </w:p>
    <w:p>
      <w:pPr>
        <w:widowControl/>
        <w:spacing w:line="510" w:lineRule="exact"/>
        <w:ind w:firstLine="560" w:firstLineChars="200"/>
        <w:rPr>
          <w:rFonts w:ascii="宋体" w:hAnsi="宋体" w:eastAsia="宋体" w:cs="Times New Roman"/>
          <w:sz w:val="28"/>
        </w:rPr>
      </w:pPr>
    </w:p>
    <w:p>
      <w:pPr>
        <w:widowControl/>
        <w:spacing w:line="510" w:lineRule="exact"/>
        <w:ind w:firstLine="560" w:firstLineChars="200"/>
        <w:rPr>
          <w:rFonts w:ascii="宋体" w:hAnsi="宋体" w:eastAsia="宋体" w:cs="Times New Roman"/>
          <w:sz w:val="28"/>
        </w:rPr>
      </w:pPr>
    </w:p>
    <w:p>
      <w:pPr>
        <w:widowControl/>
        <w:spacing w:line="510" w:lineRule="exact"/>
        <w:ind w:firstLine="560" w:firstLineChars="200"/>
        <w:rPr>
          <w:rFonts w:ascii="宋体" w:hAnsi="宋体" w:eastAsia="宋体" w:cs="Times New Roman"/>
          <w:sz w:val="28"/>
        </w:rPr>
      </w:pPr>
    </w:p>
    <w:p>
      <w:pPr>
        <w:widowControl/>
        <w:spacing w:line="510" w:lineRule="exact"/>
        <w:ind w:firstLine="560" w:firstLineChars="200"/>
        <w:rPr>
          <w:rFonts w:ascii="宋体" w:hAnsi="宋体" w:eastAsia="宋体" w:cs="Times New Roman"/>
          <w:sz w:val="28"/>
        </w:rPr>
      </w:pPr>
    </w:p>
    <w:p>
      <w:pPr>
        <w:widowControl/>
        <w:spacing w:line="510" w:lineRule="exact"/>
        <w:ind w:firstLine="560" w:firstLineChars="200"/>
        <w:rPr>
          <w:rFonts w:ascii="宋体" w:hAnsi="宋体" w:eastAsia="宋体" w:cs="Times New Roman"/>
          <w:sz w:val="28"/>
        </w:rPr>
      </w:pPr>
    </w:p>
    <w:p>
      <w:pPr>
        <w:widowControl/>
        <w:spacing w:line="510" w:lineRule="exact"/>
        <w:ind w:firstLine="560" w:firstLineChars="200"/>
        <w:rPr>
          <w:rFonts w:ascii="宋体" w:hAnsi="宋体" w:eastAsia="宋体" w:cs="Times New Roman"/>
          <w:sz w:val="28"/>
        </w:rPr>
      </w:pPr>
    </w:p>
    <w:p>
      <w:pPr>
        <w:widowControl/>
        <w:spacing w:line="510" w:lineRule="exact"/>
        <w:ind w:firstLine="560" w:firstLineChars="200"/>
        <w:rPr>
          <w:rFonts w:ascii="宋体" w:hAnsi="宋体" w:eastAsia="宋体" w:cs="Times New Roman"/>
          <w:sz w:val="28"/>
        </w:rPr>
      </w:pPr>
    </w:p>
    <w:p>
      <w:pPr>
        <w:widowControl/>
        <w:spacing w:line="510" w:lineRule="exact"/>
        <w:ind w:firstLine="560" w:firstLineChars="200"/>
        <w:rPr>
          <w:rFonts w:ascii="宋体" w:hAnsi="宋体" w:eastAsia="宋体" w:cs="Times New Roman"/>
          <w:sz w:val="28"/>
        </w:rPr>
      </w:pPr>
    </w:p>
    <w:p>
      <w:pPr>
        <w:widowControl/>
        <w:spacing w:line="510" w:lineRule="exact"/>
        <w:ind w:firstLine="560" w:firstLineChars="200"/>
        <w:rPr>
          <w:rFonts w:ascii="宋体" w:hAnsi="宋体" w:eastAsia="宋体" w:cs="Times New Roman"/>
          <w:sz w:val="28"/>
        </w:rPr>
      </w:pPr>
    </w:p>
    <w:p>
      <w:pPr>
        <w:widowControl/>
        <w:spacing w:line="510" w:lineRule="exact"/>
        <w:ind w:firstLine="560" w:firstLineChars="200"/>
        <w:rPr>
          <w:rFonts w:ascii="宋体" w:hAnsi="宋体" w:eastAsia="宋体" w:cs="Times New Roman"/>
          <w:sz w:val="28"/>
        </w:rPr>
      </w:pPr>
    </w:p>
    <w:p>
      <w:pPr>
        <w:widowControl/>
        <w:spacing w:line="510" w:lineRule="exact"/>
        <w:ind w:firstLine="560" w:firstLineChars="200"/>
        <w:rPr>
          <w:rFonts w:ascii="宋体" w:hAnsi="宋体" w:eastAsia="宋体" w:cs="Times New Roman"/>
          <w:sz w:val="28"/>
        </w:rPr>
      </w:pPr>
    </w:p>
    <w:p>
      <w:pPr>
        <w:widowControl/>
        <w:spacing w:line="510" w:lineRule="exact"/>
        <w:ind w:firstLine="560" w:firstLineChars="200"/>
        <w:rPr>
          <w:rFonts w:ascii="宋体" w:hAnsi="宋体" w:eastAsia="宋体" w:cs="Times New Roman"/>
          <w:sz w:val="28"/>
        </w:rPr>
      </w:pPr>
    </w:p>
    <w:p>
      <w:pPr>
        <w:widowControl/>
        <w:spacing w:line="510" w:lineRule="exact"/>
        <w:ind w:firstLine="560" w:firstLineChars="200"/>
        <w:rPr>
          <w:rFonts w:ascii="宋体" w:hAnsi="宋体" w:eastAsia="宋体" w:cs="Times New Roman"/>
          <w:sz w:val="28"/>
        </w:rPr>
      </w:pPr>
    </w:p>
    <w:p>
      <w:pPr>
        <w:widowControl/>
        <w:spacing w:line="510" w:lineRule="exact"/>
        <w:ind w:firstLine="560" w:firstLineChars="200"/>
        <w:rPr>
          <w:rFonts w:ascii="宋体" w:hAnsi="宋体" w:eastAsia="宋体" w:cs="Times New Roman"/>
          <w:sz w:val="28"/>
        </w:rPr>
      </w:pPr>
    </w:p>
    <w:p>
      <w:pPr>
        <w:widowControl/>
        <w:spacing w:line="510" w:lineRule="exact"/>
        <w:ind w:firstLine="560" w:firstLineChars="200"/>
        <w:rPr>
          <w:rFonts w:ascii="宋体" w:hAnsi="宋体" w:eastAsia="宋体" w:cs="Times New Roman"/>
          <w:sz w:val="28"/>
        </w:rPr>
      </w:pPr>
    </w:p>
    <w:p>
      <w:pPr>
        <w:widowControl/>
        <w:spacing w:line="510" w:lineRule="exact"/>
        <w:ind w:firstLine="560" w:firstLineChars="200"/>
        <w:rPr>
          <w:rFonts w:ascii="宋体" w:hAnsi="宋体" w:eastAsia="宋体" w:cs="Times New Roman"/>
          <w:sz w:val="28"/>
        </w:rPr>
      </w:pPr>
    </w:p>
    <w:p>
      <w:pPr>
        <w:widowControl/>
        <w:spacing w:line="510" w:lineRule="exact"/>
        <w:ind w:firstLine="560" w:firstLineChars="200"/>
        <w:rPr>
          <w:rFonts w:ascii="宋体" w:hAnsi="宋体" w:eastAsia="宋体" w:cs="Times New Roman"/>
          <w:sz w:val="28"/>
        </w:rPr>
      </w:pPr>
    </w:p>
    <w:p>
      <w:pPr>
        <w:widowControl/>
        <w:spacing w:line="510" w:lineRule="exact"/>
        <w:ind w:firstLine="560" w:firstLineChars="200"/>
        <w:rPr>
          <w:rFonts w:ascii="宋体" w:hAnsi="宋体" w:eastAsia="宋体" w:cs="Times New Roman"/>
          <w:sz w:val="28"/>
        </w:rPr>
      </w:pPr>
    </w:p>
    <w:p>
      <w:pPr>
        <w:widowControl/>
        <w:spacing w:line="510" w:lineRule="exact"/>
        <w:ind w:firstLine="560" w:firstLineChars="200"/>
        <w:rPr>
          <w:rFonts w:ascii="宋体" w:hAnsi="宋体" w:eastAsia="宋体" w:cs="Times New Roman"/>
          <w:sz w:val="28"/>
        </w:rPr>
      </w:pPr>
    </w:p>
    <w:p>
      <w:pPr>
        <w:widowControl/>
        <w:spacing w:line="510" w:lineRule="exact"/>
        <w:ind w:firstLine="560" w:firstLineChars="200"/>
        <w:rPr>
          <w:rFonts w:ascii="宋体" w:hAnsi="宋体" w:eastAsia="宋体" w:cs="Times New Roman"/>
          <w:sz w:val="28"/>
        </w:rPr>
      </w:pPr>
    </w:p>
    <w:p>
      <w:pPr>
        <w:widowControl/>
        <w:spacing w:line="510" w:lineRule="exact"/>
        <w:ind w:firstLine="560" w:firstLineChars="200"/>
        <w:rPr>
          <w:rFonts w:ascii="宋体" w:hAnsi="宋体" w:eastAsia="宋体" w:cs="Times New Roman"/>
          <w:sz w:val="28"/>
        </w:rPr>
      </w:pPr>
    </w:p>
    <w:p>
      <w:pPr>
        <w:widowControl/>
        <w:spacing w:line="510" w:lineRule="exact"/>
        <w:ind w:firstLine="560" w:firstLineChars="200"/>
        <w:rPr>
          <w:rFonts w:ascii="宋体" w:hAnsi="宋体" w:eastAsia="宋体" w:cs="Times New Roman"/>
          <w:sz w:val="28"/>
        </w:rPr>
      </w:pPr>
    </w:p>
    <w:p>
      <w:pPr>
        <w:widowControl/>
        <w:spacing w:line="510" w:lineRule="exact"/>
        <w:rPr>
          <w:rFonts w:ascii="宋体" w:hAnsi="宋体" w:eastAsia="宋体" w:cs="Times New Roman"/>
          <w:sz w:val="28"/>
        </w:rPr>
      </w:pPr>
    </w:p>
    <w:p>
      <w:pPr>
        <w:widowControl/>
        <w:jc w:val="center"/>
        <w:rPr>
          <w:rFonts w:hint="eastAsia" w:ascii="黑体" w:hAnsi="黑体" w:eastAsia="黑体" w:cs="黑体"/>
          <w:b/>
          <w:bCs/>
          <w:sz w:val="36"/>
          <w:szCs w:val="36"/>
        </w:rPr>
      </w:pPr>
      <w:r>
        <w:rPr>
          <w:rFonts w:hint="eastAsia" w:ascii="黑体" w:hAnsi="黑体" w:eastAsia="黑体" w:cs="黑体"/>
          <w:b/>
          <w:bCs/>
          <w:sz w:val="36"/>
          <w:szCs w:val="36"/>
        </w:rPr>
        <w:t>中共中央政治局常务委员会召开会议 分析当前新冠肺炎疫情防控形势 研究部署抓紧抓实疫情防控</w:t>
      </w:r>
    </w:p>
    <w:p>
      <w:pPr>
        <w:widowControl/>
        <w:jc w:val="center"/>
        <w:rPr>
          <w:rFonts w:hint="eastAsia" w:ascii="黑体" w:hAnsi="黑体" w:eastAsia="黑体" w:cs="黑体"/>
          <w:b/>
          <w:bCs/>
          <w:sz w:val="36"/>
          <w:szCs w:val="36"/>
        </w:rPr>
      </w:pPr>
      <w:r>
        <w:rPr>
          <w:rFonts w:hint="eastAsia" w:ascii="黑体" w:hAnsi="黑体" w:eastAsia="黑体" w:cs="黑体"/>
          <w:b/>
          <w:bCs/>
          <w:sz w:val="36"/>
          <w:szCs w:val="36"/>
        </w:rPr>
        <w:t>重点工作 中共中央总书记习近平主持会议</w:t>
      </w:r>
    </w:p>
    <w:p>
      <w:pPr>
        <w:widowControl/>
        <w:spacing w:before="156" w:beforeLines="50" w:after="156" w:afterLines="50"/>
        <w:jc w:val="center"/>
        <w:rPr>
          <w:rFonts w:hint="eastAsia" w:ascii="Arial" w:hAnsi="Arial" w:eastAsia="宋体" w:cs="Times New Roman"/>
          <w:sz w:val="32"/>
          <w:lang w:val="en-US" w:eastAsia="zh-CN"/>
        </w:rPr>
      </w:pPr>
      <w:r>
        <w:rPr>
          <w:rFonts w:hint="eastAsia" w:ascii="Arial" w:hAnsi="Arial" w:eastAsia="宋体" w:cs="Times New Roman"/>
          <w:sz w:val="32"/>
          <w:lang w:val="en-US" w:eastAsia="zh-CN"/>
        </w:rPr>
        <w:t>（来源：新华网）</w:t>
      </w:r>
    </w:p>
    <w:p>
      <w:pPr>
        <w:widowControl/>
        <w:spacing w:line="510" w:lineRule="exact"/>
        <w:ind w:firstLine="560" w:firstLineChars="200"/>
        <w:jc w:val="both"/>
        <w:rPr>
          <w:rFonts w:ascii="宋体" w:hAnsi="宋体" w:eastAsia="宋体" w:cs="宋体"/>
          <w:sz w:val="28"/>
          <w:lang w:val="en-US" w:eastAsia="zh-CN"/>
        </w:rPr>
      </w:pPr>
      <w:r>
        <w:rPr>
          <w:rFonts w:hint="default" w:ascii="宋体" w:hAnsi="宋体" w:eastAsia="宋体" w:cs="宋体"/>
          <w:sz w:val="28"/>
          <w:lang w:val="en-US" w:eastAsia="zh-CN"/>
        </w:rPr>
        <w:t>中共中央政治局常务委员会5月5日召开会议，分析当前新冠肺炎疫情防控形势，研究部署抓紧抓实疫情防控重点工作。中共中央总书记习近平主持会议并发表重要讲话。</w:t>
      </w:r>
    </w:p>
    <w:p>
      <w:pPr>
        <w:widowControl/>
        <w:spacing w:line="510" w:lineRule="exact"/>
        <w:ind w:firstLine="560" w:firstLineChars="200"/>
        <w:jc w:val="both"/>
        <w:rPr>
          <w:rFonts w:hint="default" w:ascii="宋体" w:hAnsi="宋体" w:eastAsia="宋体" w:cs="宋体"/>
          <w:sz w:val="28"/>
          <w:lang w:val="en-US" w:eastAsia="zh-CN"/>
        </w:rPr>
      </w:pPr>
      <w:r>
        <w:rPr>
          <w:rFonts w:hint="default" w:ascii="宋体" w:hAnsi="宋体" w:eastAsia="宋体" w:cs="宋体"/>
          <w:sz w:val="28"/>
          <w:lang w:val="en-US" w:eastAsia="zh-CN"/>
        </w:rPr>
        <w:t>会议指出，新冠肺炎疫情发生以来，我们坚持人民至上、生命至上，坚持外防输入、内防反弹，坚持动态清零，因时因势不断调整防控措施，疫情防控取得重大战略成果。今年3月以来，经过全国上下勠力同心、并肩作战，我们经受住了武汉保卫战以来最为严峻的防控考验，取得了阶段性成效。实践证明，我们的防控方针是由党的性质和宗旨决定的，我们的防控政策是经得起历史检验的，我们的防控措施是科学有效的。我们打赢了武汉保卫战，也一定能够打赢大上海保卫战。</w:t>
      </w:r>
    </w:p>
    <w:p>
      <w:pPr>
        <w:widowControl/>
        <w:spacing w:line="510" w:lineRule="exact"/>
        <w:ind w:firstLine="560" w:firstLineChars="200"/>
        <w:jc w:val="both"/>
        <w:rPr>
          <w:rFonts w:hint="default" w:ascii="宋体" w:hAnsi="宋体" w:eastAsia="宋体" w:cs="宋体"/>
          <w:sz w:val="28"/>
          <w:lang w:val="en-US" w:eastAsia="zh-CN"/>
        </w:rPr>
      </w:pPr>
      <w:r>
        <w:rPr>
          <w:rFonts w:hint="default" w:ascii="宋体" w:hAnsi="宋体" w:eastAsia="宋体" w:cs="宋体"/>
          <w:sz w:val="28"/>
          <w:lang w:val="en-US" w:eastAsia="zh-CN"/>
        </w:rPr>
        <w:t>会议强调，目前全球疫情仍处于高位，病毒还在不断变异，疫情的最终走向还存在很大不确定性，远没有到可以松口气、歇歇脚的时候。我国是人口大国，老龄人口多，地区发展不平衡，医疗资源总量不足，放松防控势必造成大规模人群感染、出现大量重症和病亡，经济社会发展和人民生命安全、身体健康将受到严重影响。要深刻、完整、全面认识党中央确定的疫情防控方针政策，坚决克服认识不足、准备不足、工作不足等问题，坚决克服轻视、无所谓、自以为是等思想，始终保持清醒头脑，毫不动摇坚持“动态清零”总方针，坚决同一切歪曲、怀疑、否定我国防疫方针政策的言行作斗争。</w:t>
      </w:r>
    </w:p>
    <w:p>
      <w:pPr>
        <w:widowControl/>
        <w:spacing w:line="510" w:lineRule="exact"/>
        <w:ind w:firstLine="560" w:firstLineChars="200"/>
        <w:jc w:val="both"/>
        <w:rPr>
          <w:rFonts w:hint="default" w:ascii="宋体" w:hAnsi="宋体" w:eastAsia="宋体" w:cs="宋体"/>
          <w:sz w:val="28"/>
          <w:lang w:val="en-US" w:eastAsia="zh-CN"/>
        </w:rPr>
      </w:pPr>
      <w:r>
        <w:rPr>
          <w:rFonts w:hint="default" w:ascii="宋体" w:hAnsi="宋体" w:eastAsia="宋体" w:cs="宋体"/>
          <w:sz w:val="28"/>
          <w:lang w:val="en-US" w:eastAsia="zh-CN"/>
        </w:rPr>
        <w:t>会议指出，坚持就是胜利。当前，疫情防控工作正处于“逆水行舟、不进则退”的关键时期和吃劲阶段，各级党委和政府要坚定信心，深刻认识抗疫斗争的复杂性和艰巨性，坚决落实党中央决策部署，充分发扬斗争精神，坚决筑牢疫情防控屏障，坚决巩固住来之不易的疫情防控成果，做到守土有责、守土尽责。</w:t>
      </w:r>
    </w:p>
    <w:p>
      <w:pPr>
        <w:widowControl/>
        <w:spacing w:line="510" w:lineRule="exact"/>
        <w:ind w:firstLine="560" w:firstLineChars="200"/>
        <w:jc w:val="both"/>
        <w:rPr>
          <w:rFonts w:hint="default" w:ascii="宋体" w:hAnsi="宋体" w:eastAsia="宋体" w:cs="宋体"/>
          <w:sz w:val="28"/>
          <w:lang w:val="en-US" w:eastAsia="zh-CN"/>
        </w:rPr>
      </w:pPr>
      <w:r>
        <w:rPr>
          <w:rFonts w:hint="default" w:ascii="宋体" w:hAnsi="宋体" w:eastAsia="宋体" w:cs="宋体"/>
          <w:sz w:val="28"/>
          <w:lang w:val="en-US" w:eastAsia="zh-CN"/>
        </w:rPr>
        <w:t>会议强调，要加快局部聚集性疫情处置，应检尽检、应隔尽隔、应收尽收、应治尽治，协调联动核酸检测、流调、隔离转运和社区管控等重点环节，确保感染者和风险人群及时排查出、管控住。要加强防控能力建设，强化区域协防、省内统筹，把防控的人力物资备足备齐，做好疫情应对准备。要及时完善防控措施，加大对病毒变异的研究和防范力度，不搞简单化、一刀切，同步做好群众基本生活保障和生活物资供应，保障好群众看病就医需求。要从严落实常态化疫情防控举措，外防输入要把人、物、环境同防要求贯彻到位，压实行业责任和单位责任。要紧紧依靠人民群众打好人民战争，加强信息发布，主动回应社会关切，引导广大群众增强责任意识、自我防护意识，自觉承担防控责任和义务，落实个人、家庭等日常防护措施，推进加强免疫接种工作，筑牢群防群控防线。</w:t>
      </w:r>
    </w:p>
    <w:p>
      <w:pPr>
        <w:widowControl/>
        <w:spacing w:line="510" w:lineRule="exact"/>
        <w:ind w:firstLine="560" w:firstLineChars="200"/>
        <w:jc w:val="both"/>
        <w:rPr>
          <w:rFonts w:hint="default" w:ascii="宋体" w:hAnsi="宋体" w:eastAsia="宋体" w:cs="宋体"/>
          <w:sz w:val="28"/>
          <w:lang w:val="en-US" w:eastAsia="zh-CN"/>
        </w:rPr>
      </w:pPr>
      <w:r>
        <w:rPr>
          <w:rFonts w:hint="default" w:ascii="宋体" w:hAnsi="宋体" w:eastAsia="宋体" w:cs="宋体"/>
          <w:sz w:val="28"/>
          <w:lang w:val="en-US" w:eastAsia="zh-CN"/>
        </w:rPr>
        <w:t>会议指出，各级党委、政府和社会各方面要把思想和行动统一到党中央决策部署上来，自觉在思想上政治上行动上同党中央保持高度一致，克服麻痹思想、厌战情绪、侥幸心理、松劲心态，全面动员、全面部署，以时不我待的精神、分秒必争的行动抓实抓细疫情防控各项工作。各级党组织和广大党员、干部要继续冲锋在前、顽强拼搏，发挥战斗堡垒和先锋模范作用。对在抗疫斗争中涌现出来的先进典型和先进事迹，要加以宣传报道，以激励广大干部群众坚定信心、同舟共济、团结一心做好抗疫工作。</w:t>
      </w:r>
    </w:p>
    <w:p>
      <w:pPr>
        <w:widowControl/>
        <w:spacing w:line="510" w:lineRule="exact"/>
        <w:ind w:firstLine="560" w:firstLineChars="200"/>
        <w:jc w:val="both"/>
        <w:rPr>
          <w:rFonts w:ascii="方正小标宋_GBK" w:hAnsi="方正小标宋简体" w:eastAsia="方正小标宋_GBK" w:cs="方正小标宋简体"/>
          <w:b/>
          <w:bCs/>
          <w:sz w:val="28"/>
          <w:szCs w:val="28"/>
        </w:rPr>
      </w:pPr>
      <w:r>
        <w:rPr>
          <w:rFonts w:hint="default" w:ascii="宋体" w:hAnsi="宋体" w:eastAsia="宋体" w:cs="宋体"/>
          <w:sz w:val="28"/>
          <w:lang w:val="en-US" w:eastAsia="zh-CN"/>
        </w:rPr>
        <w:t>会议还研究了其他事项。</w:t>
      </w:r>
    </w:p>
    <w:p>
      <w:pPr>
        <w:widowControl/>
        <w:spacing w:before="156" w:beforeLines="50"/>
        <w:jc w:val="center"/>
        <w:rPr>
          <w:rFonts w:hint="eastAsia" w:ascii="黑体" w:hAnsi="黑体" w:eastAsia="黑体" w:cs="黑体"/>
          <w:b/>
          <w:bCs/>
          <w:sz w:val="36"/>
          <w:szCs w:val="36"/>
        </w:rPr>
      </w:pPr>
      <w:r>
        <w:rPr>
          <w:rFonts w:hint="eastAsia" w:ascii="黑体" w:hAnsi="黑体" w:eastAsia="黑体" w:cs="黑体"/>
          <w:b/>
          <w:bCs/>
          <w:sz w:val="36"/>
          <w:szCs w:val="36"/>
        </w:rPr>
        <w:t>习近平在庆祝中国国际贸易促进委员会建会70周年大会暨全球贸易投资促进峰会上的致辞（全文）</w:t>
      </w:r>
    </w:p>
    <w:p>
      <w:pPr>
        <w:widowControl/>
        <w:spacing w:before="156" w:beforeLines="50" w:after="156" w:afterLines="50"/>
        <w:jc w:val="center"/>
        <w:rPr>
          <w:rFonts w:hint="eastAsia" w:ascii="Arial" w:hAnsi="Arial" w:eastAsia="宋体" w:cs="Times New Roman"/>
          <w:sz w:val="32"/>
          <w:lang w:val="en-US" w:eastAsia="zh-CN"/>
        </w:rPr>
      </w:pPr>
      <w:r>
        <w:rPr>
          <w:rFonts w:hint="eastAsia" w:ascii="Arial" w:hAnsi="Arial" w:eastAsia="宋体" w:cs="Times New Roman"/>
          <w:sz w:val="32"/>
          <w:lang w:val="en-US" w:eastAsia="zh-CN"/>
        </w:rPr>
        <w:t>（来源：新华网）</w:t>
      </w:r>
    </w:p>
    <w:p>
      <w:pPr>
        <w:widowControl/>
        <w:shd w:val="clear" w:color="auto" w:fill="FFFFFF"/>
        <w:spacing w:line="510" w:lineRule="exact"/>
        <w:jc w:val="both"/>
        <w:rPr>
          <w:rFonts w:ascii="宋体" w:hAnsi="宋体" w:eastAsia="宋体" w:cs="Times New Roman"/>
          <w:sz w:val="28"/>
        </w:rPr>
      </w:pPr>
      <w:r>
        <w:rPr>
          <w:rFonts w:ascii="宋体" w:hAnsi="宋体" w:eastAsia="宋体" w:cs="Times New Roman"/>
          <w:sz w:val="28"/>
        </w:rPr>
        <w:t>尊敬的各位国家元首、国际组织负责人，</w:t>
      </w:r>
    </w:p>
    <w:p>
      <w:pPr>
        <w:widowControl/>
        <w:shd w:val="clear" w:color="auto" w:fill="FFFFFF"/>
        <w:spacing w:line="510" w:lineRule="exact"/>
        <w:jc w:val="both"/>
        <w:rPr>
          <w:rFonts w:ascii="宋体" w:hAnsi="宋体" w:eastAsia="宋体" w:cs="Times New Roman"/>
          <w:sz w:val="28"/>
        </w:rPr>
      </w:pPr>
      <w:r>
        <w:rPr>
          <w:rFonts w:hint="default" w:ascii="宋体" w:hAnsi="宋体" w:eastAsia="宋体" w:cs="Times New Roman"/>
          <w:sz w:val="28"/>
        </w:rPr>
        <w:t>各位来宾，</w:t>
      </w:r>
    </w:p>
    <w:p>
      <w:pPr>
        <w:widowControl/>
        <w:shd w:val="clear" w:color="auto" w:fill="FFFFFF"/>
        <w:spacing w:line="510" w:lineRule="exact"/>
        <w:jc w:val="both"/>
        <w:rPr>
          <w:rFonts w:ascii="宋体" w:hAnsi="宋体" w:eastAsia="宋体" w:cs="Times New Roman"/>
          <w:sz w:val="28"/>
        </w:rPr>
      </w:pPr>
      <w:r>
        <w:rPr>
          <w:rFonts w:hint="default" w:ascii="宋体" w:hAnsi="宋体" w:eastAsia="宋体" w:cs="Times New Roman"/>
          <w:sz w:val="28"/>
        </w:rPr>
        <w:t>女士们，先生们，朋友们：</w:t>
      </w:r>
    </w:p>
    <w:p>
      <w:pPr>
        <w:widowControl/>
        <w:shd w:val="clear" w:color="auto" w:fill="FFFFFF"/>
        <w:spacing w:line="510" w:lineRule="exact"/>
        <w:ind w:firstLine="560" w:firstLineChars="200"/>
        <w:jc w:val="both"/>
        <w:rPr>
          <w:rFonts w:ascii="宋体" w:hAnsi="宋体" w:eastAsia="宋体" w:cs="Times New Roman"/>
          <w:sz w:val="28"/>
        </w:rPr>
      </w:pPr>
      <w:r>
        <w:rPr>
          <w:rFonts w:hint="default" w:ascii="宋体" w:hAnsi="宋体" w:eastAsia="宋体" w:cs="Times New Roman"/>
          <w:sz w:val="28"/>
        </w:rPr>
        <w:t>大家好！很高兴同各位朋友“云端”相聚。首先，我谨对中国国际贸易促进委员会建会70周年，表示热烈的祝贺！对出席全球贸易投资促进峰会的各方嘉宾，表示诚挚的欢迎！对长期以来关心支持中国改革开放和现代化建设的海内外各界人士，表示衷心的感谢和美好的祝愿！</w:t>
      </w:r>
    </w:p>
    <w:p>
      <w:pPr>
        <w:widowControl/>
        <w:shd w:val="clear" w:color="auto" w:fill="FFFFFF"/>
        <w:spacing w:line="510" w:lineRule="exact"/>
        <w:ind w:firstLine="560" w:firstLineChars="200"/>
        <w:jc w:val="both"/>
        <w:rPr>
          <w:rFonts w:ascii="宋体" w:hAnsi="宋体" w:eastAsia="宋体" w:cs="Times New Roman"/>
          <w:sz w:val="28"/>
        </w:rPr>
      </w:pPr>
      <w:r>
        <w:rPr>
          <w:rFonts w:hint="default" w:ascii="宋体" w:hAnsi="宋体" w:eastAsia="宋体" w:cs="Times New Roman"/>
          <w:sz w:val="28"/>
        </w:rPr>
        <w:t>中国贸促会1952年成立以来，立足中国、面向世界，为拉紧中外企业利益纽带、推动国际经贸往来、促进国家关系发展，发挥了重要作用。中国贸促会始终把服务中外企业作为立身之本，促进贸易和投资，推动制度型开放，在国际经贸仲裁、知识产权服务、商事调解等领域积极探索创新，同各国工商界加强沟通联系，为中外经贸合作牵线搭桥，积极推动经济全球化朝着更加开放、包容、普惠、平衡、共赢方向发展。中国贸促会70年的历程，是中国不断扩大对外开放的重要体现，也是各国企业共享发展机遇、实现互利共赢的重要见证。</w:t>
      </w:r>
    </w:p>
    <w:p>
      <w:pPr>
        <w:widowControl/>
        <w:shd w:val="clear" w:color="auto" w:fill="FFFFFF"/>
        <w:spacing w:line="510" w:lineRule="exact"/>
        <w:ind w:firstLine="560" w:firstLineChars="200"/>
        <w:jc w:val="both"/>
        <w:rPr>
          <w:rFonts w:ascii="宋体" w:hAnsi="宋体" w:eastAsia="宋体" w:cs="Times New Roman"/>
          <w:sz w:val="28"/>
        </w:rPr>
      </w:pPr>
      <w:r>
        <w:rPr>
          <w:rFonts w:hint="default" w:ascii="宋体" w:hAnsi="宋体" w:eastAsia="宋体" w:cs="Times New Roman"/>
          <w:sz w:val="28"/>
        </w:rPr>
        <w:t>希望中国贸促会继续开拓奋进、追求卓越，织密服务企业网，扩大国际朋友圈，在推动高质量发展、构建新发展格局、推动建设开放型世界经济中再接再厉，争取更大成绩。</w:t>
      </w:r>
    </w:p>
    <w:p>
      <w:pPr>
        <w:widowControl/>
        <w:shd w:val="clear" w:color="auto" w:fill="FFFFFF"/>
        <w:spacing w:line="510" w:lineRule="exact"/>
        <w:ind w:firstLine="560" w:firstLineChars="200"/>
        <w:jc w:val="both"/>
        <w:rPr>
          <w:rFonts w:ascii="宋体" w:hAnsi="宋体" w:eastAsia="宋体" w:cs="Times New Roman"/>
          <w:sz w:val="28"/>
        </w:rPr>
      </w:pPr>
      <w:r>
        <w:rPr>
          <w:rFonts w:hint="eastAsia" w:ascii="宋体" w:hAnsi="宋体" w:eastAsia="宋体" w:cs="Times New Roman"/>
          <w:sz w:val="28"/>
        </w:rPr>
        <w:t>5月18日，国家主席习近平在庆祝中国国际贸易促进委员会建会70周年大会暨全球贸易投资促进峰会上发表视频致辞。新华社记者 殷博古 摄</w:t>
      </w:r>
    </w:p>
    <w:p>
      <w:pPr>
        <w:widowControl/>
        <w:shd w:val="clear" w:color="auto" w:fill="FFFFFF"/>
        <w:spacing w:line="510" w:lineRule="exact"/>
        <w:ind w:firstLine="560" w:firstLineChars="200"/>
        <w:jc w:val="both"/>
        <w:rPr>
          <w:rFonts w:ascii="宋体" w:hAnsi="宋体" w:eastAsia="宋体" w:cs="Times New Roman"/>
          <w:sz w:val="28"/>
        </w:rPr>
      </w:pPr>
      <w:r>
        <w:rPr>
          <w:rFonts w:hint="default" w:ascii="宋体" w:hAnsi="宋体" w:eastAsia="宋体" w:cs="Times New Roman"/>
          <w:sz w:val="28"/>
        </w:rPr>
        <w:t>女士们、先生们、朋友们！</w:t>
      </w:r>
    </w:p>
    <w:p>
      <w:pPr>
        <w:widowControl/>
        <w:shd w:val="clear" w:color="auto" w:fill="FFFFFF"/>
        <w:spacing w:line="510" w:lineRule="exact"/>
        <w:ind w:firstLine="560" w:firstLineChars="200"/>
        <w:jc w:val="both"/>
        <w:rPr>
          <w:rFonts w:ascii="宋体" w:hAnsi="宋体" w:eastAsia="宋体" w:cs="Times New Roman"/>
          <w:sz w:val="28"/>
        </w:rPr>
      </w:pPr>
      <w:r>
        <w:rPr>
          <w:rFonts w:hint="default" w:ascii="宋体" w:hAnsi="宋体" w:eastAsia="宋体" w:cs="Times New Roman"/>
          <w:sz w:val="28"/>
        </w:rPr>
        <w:t>当前，百年变局和世纪疫情交织，经济全球化遭遇逆流，世界进入新的动荡变革期。各国工商界对和平发展的期盼更加殷切，对公平正义的呼声更加强烈，对合作共赢的追求更加迫切。我愿提出4点建议。</w:t>
      </w:r>
    </w:p>
    <w:p>
      <w:pPr>
        <w:widowControl/>
        <w:shd w:val="clear" w:color="auto" w:fill="FFFFFF"/>
        <w:spacing w:line="510" w:lineRule="exact"/>
        <w:ind w:firstLine="560" w:firstLineChars="200"/>
        <w:jc w:val="both"/>
        <w:rPr>
          <w:rFonts w:ascii="宋体" w:hAnsi="宋体" w:eastAsia="宋体" w:cs="Times New Roman"/>
          <w:sz w:val="28"/>
        </w:rPr>
      </w:pPr>
      <w:r>
        <w:rPr>
          <w:rFonts w:hint="default" w:ascii="宋体" w:hAnsi="宋体" w:eastAsia="宋体" w:cs="Times New Roman"/>
          <w:sz w:val="28"/>
        </w:rPr>
        <w:t>第一，聚力战胜疫情。当前，新冠肺炎疫情反复延宕，传播速度加快，给人民生命安全和身体健康带来严重威胁，给世界经济发展带来严重影响。要坚持人民至上、生命至上，积极开展疫苗研发、生产、分配国际合作，加强全球公共卫生治理，共筑多重抗疫防线，推动建设人类卫生健康共同体。</w:t>
      </w:r>
    </w:p>
    <w:p>
      <w:pPr>
        <w:widowControl/>
        <w:shd w:val="clear" w:color="auto" w:fill="FFFFFF"/>
        <w:spacing w:line="510" w:lineRule="exact"/>
        <w:ind w:firstLine="560" w:firstLineChars="200"/>
        <w:jc w:val="both"/>
        <w:rPr>
          <w:rFonts w:ascii="宋体" w:hAnsi="宋体" w:eastAsia="宋体" w:cs="Times New Roman"/>
          <w:sz w:val="28"/>
        </w:rPr>
      </w:pPr>
      <w:r>
        <w:rPr>
          <w:rFonts w:hint="default" w:ascii="宋体" w:hAnsi="宋体" w:eastAsia="宋体" w:cs="Times New Roman"/>
          <w:sz w:val="28"/>
        </w:rPr>
        <w:t>第二，重振贸易投资。要统筹疫情防控和经济发展，加强各国宏观经济政策协调，推动世界经济早日走出危机阴影。中方提出全球发展倡议，呼吁各方共同努力，全面推进联合国2030年可持续发展议程。要推动世界经济动力转换、方式转变、结构调整，使世界经济走上长期健康稳定发展轨道。要支持以世界贸易组织为核心的多边贸易体制，维护全球产业链供应链安全稳定，做大合作蛋糕，让发展成果更好惠及各国人民。</w:t>
      </w:r>
    </w:p>
    <w:p>
      <w:pPr>
        <w:widowControl/>
        <w:shd w:val="clear" w:color="auto" w:fill="FFFFFF"/>
        <w:spacing w:line="510" w:lineRule="exact"/>
        <w:ind w:firstLine="560" w:firstLineChars="200"/>
        <w:jc w:val="both"/>
        <w:rPr>
          <w:rFonts w:ascii="宋体" w:hAnsi="宋体" w:eastAsia="宋体" w:cs="Times New Roman"/>
          <w:sz w:val="28"/>
        </w:rPr>
      </w:pPr>
      <w:r>
        <w:rPr>
          <w:rFonts w:hint="default" w:ascii="宋体" w:hAnsi="宋体" w:eastAsia="宋体" w:cs="Times New Roman"/>
          <w:sz w:val="28"/>
        </w:rPr>
        <w:t>第三，坚持创新驱动。要挖掘创新增长潜力，共同加强知识产权保护，在充分参与、凝聚共识的基础上制定规则，为科技发展打造开放、公平、公正、非歧视的环境。要深化创新交流合作，推动科技同经济深度融合，加强创新成果共享，努力打破制约知识、技术、人才等创新要素流动的壁垒，让创新源泉充分涌流。</w:t>
      </w:r>
    </w:p>
    <w:p>
      <w:pPr>
        <w:widowControl/>
        <w:shd w:val="clear" w:color="auto" w:fill="FFFFFF"/>
        <w:spacing w:line="510" w:lineRule="exact"/>
        <w:ind w:firstLine="560" w:firstLineChars="200"/>
        <w:jc w:val="both"/>
        <w:rPr>
          <w:rFonts w:ascii="宋体" w:hAnsi="宋体" w:eastAsia="宋体" w:cs="Times New Roman"/>
          <w:sz w:val="28"/>
        </w:rPr>
      </w:pPr>
      <w:r>
        <w:rPr>
          <w:rFonts w:hint="default" w:ascii="宋体" w:hAnsi="宋体" w:eastAsia="宋体" w:cs="Times New Roman"/>
          <w:sz w:val="28"/>
        </w:rPr>
        <w:t>第四，完善全球治理。当今世界，各国前途命运紧密相连，在国际上搞“小圈子”只会把世界推向分裂和对抗。要坚持真正的多边主义，践行共商共建共享的全球治理观，动员全球资源，应对全球挑战，促进全球发展。要坚持对话而不对抗、拆墙而不筑墙、融合而不脱钩、包容而不排他，以公平正义为理念引领全球治理体系变革。</w:t>
      </w:r>
    </w:p>
    <w:p>
      <w:pPr>
        <w:widowControl/>
        <w:shd w:val="clear" w:color="auto" w:fill="FFFFFF"/>
        <w:spacing w:line="510" w:lineRule="exact"/>
        <w:ind w:firstLine="560" w:firstLineChars="200"/>
        <w:jc w:val="both"/>
        <w:rPr>
          <w:rFonts w:ascii="宋体" w:hAnsi="宋体" w:eastAsia="宋体" w:cs="Times New Roman"/>
          <w:sz w:val="28"/>
        </w:rPr>
      </w:pPr>
      <w:r>
        <w:rPr>
          <w:rFonts w:hint="default" w:ascii="宋体" w:hAnsi="宋体" w:eastAsia="宋体" w:cs="Times New Roman"/>
          <w:sz w:val="28"/>
        </w:rPr>
        <w:t>我愿重申，中国扩大高水平开放的决心不会变，中国开放的大门只会越开越大。中国将持续打造市场化法治化国际化营商环境，高水平实施《区域全面经济伙伴关系协定》，推动高质量共建“一带一路”，为全球工商界提供更多市场机遇、投资机遇、增长机遇。</w:t>
      </w:r>
    </w:p>
    <w:p>
      <w:pPr>
        <w:widowControl/>
        <w:shd w:val="clear" w:color="auto" w:fill="FFFFFF"/>
        <w:spacing w:line="510" w:lineRule="exact"/>
        <w:ind w:firstLine="560" w:firstLineChars="200"/>
        <w:jc w:val="both"/>
        <w:rPr>
          <w:rFonts w:ascii="宋体" w:hAnsi="宋体" w:eastAsia="宋体" w:cs="Times New Roman"/>
          <w:sz w:val="28"/>
        </w:rPr>
      </w:pPr>
      <w:r>
        <w:rPr>
          <w:rFonts w:hint="default" w:ascii="宋体" w:hAnsi="宋体" w:eastAsia="宋体" w:cs="Times New Roman"/>
          <w:sz w:val="28"/>
        </w:rPr>
        <w:t>女士们、先生们、朋友们！</w:t>
      </w:r>
    </w:p>
    <w:p>
      <w:pPr>
        <w:widowControl/>
        <w:shd w:val="clear" w:color="auto" w:fill="FFFFFF"/>
        <w:spacing w:line="510" w:lineRule="exact"/>
        <w:ind w:firstLine="560" w:firstLineChars="200"/>
        <w:jc w:val="both"/>
        <w:rPr>
          <w:rFonts w:ascii="宋体" w:hAnsi="宋体" w:eastAsia="宋体" w:cs="Times New Roman"/>
          <w:sz w:val="28"/>
        </w:rPr>
      </w:pPr>
      <w:r>
        <w:rPr>
          <w:rFonts w:hint="default" w:ascii="宋体" w:hAnsi="宋体" w:eastAsia="宋体" w:cs="Times New Roman"/>
          <w:sz w:val="28"/>
        </w:rPr>
        <w:t>让我们携起手来，坚持和平、发展、合作、共赢，共同解决当前世界经济以及国际贸易和投资面临的问题，一起走向更加美好的未来！</w:t>
      </w:r>
    </w:p>
    <w:p>
      <w:pPr>
        <w:widowControl/>
        <w:shd w:val="clear" w:color="auto" w:fill="FFFFFF"/>
        <w:spacing w:line="510" w:lineRule="exact"/>
        <w:ind w:firstLine="560" w:firstLineChars="200"/>
        <w:jc w:val="both"/>
        <w:rPr>
          <w:rFonts w:ascii="宋体" w:hAnsi="宋体" w:eastAsia="宋体" w:cs="Times New Roman"/>
          <w:sz w:val="28"/>
        </w:rPr>
      </w:pPr>
      <w:r>
        <w:rPr>
          <w:rFonts w:hint="default" w:ascii="宋体" w:hAnsi="宋体" w:eastAsia="宋体" w:cs="Times New Roman"/>
          <w:sz w:val="28"/>
        </w:rPr>
        <w:t>预祝大会取得圆满成功！</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120" w:afterAutospacing="0"/>
        <w:ind w:left="0" w:right="0" w:firstLine="0"/>
        <w:jc w:val="both"/>
        <w:rPr>
          <w:rFonts w:hint="default" w:ascii="Helvetica" w:hAnsi="Helvetica" w:eastAsia="Helvetica" w:cs="Helvetica"/>
          <w:i w:val="0"/>
          <w:iCs w:val="0"/>
          <w:caps w:val="0"/>
          <w:color w:val="404040"/>
          <w:spacing w:val="0"/>
          <w:sz w:val="21"/>
          <w:szCs w:val="21"/>
        </w:rPr>
      </w:pPr>
    </w:p>
    <w:p>
      <w:pPr>
        <w:widowControl/>
        <w:spacing w:before="100"/>
        <w:ind w:firstLine="2560" w:firstLineChars="800"/>
        <w:jc w:val="both"/>
        <w:rPr>
          <w:rFonts w:hint="eastAsia" w:ascii="Arial" w:hAnsi="Arial" w:eastAsia="宋体" w:cs="Times New Roman"/>
          <w:sz w:val="32"/>
        </w:rPr>
      </w:pPr>
    </w:p>
    <w:p>
      <w:pPr>
        <w:widowControl/>
        <w:spacing w:before="156" w:beforeLines="50" w:line="640" w:lineRule="exact"/>
        <w:jc w:val="both"/>
        <w:rPr>
          <w:rFonts w:ascii="方正小标宋简体" w:hAnsi="方正小标宋简体" w:eastAsia="方正小标宋简体" w:cs="方正小标宋简体"/>
          <w:b/>
          <w:bCs/>
          <w:sz w:val="36"/>
          <w:szCs w:val="36"/>
        </w:rPr>
      </w:pPr>
    </w:p>
    <w:p>
      <w:pPr>
        <w:widowControl/>
        <w:spacing w:before="156" w:beforeLines="50" w:line="640" w:lineRule="exact"/>
        <w:jc w:val="both"/>
        <w:rPr>
          <w:rFonts w:ascii="方正小标宋简体" w:hAnsi="方正小标宋简体" w:eastAsia="方正小标宋简体" w:cs="方正小标宋简体"/>
          <w:b/>
          <w:bCs/>
          <w:sz w:val="36"/>
          <w:szCs w:val="36"/>
        </w:rPr>
      </w:pPr>
    </w:p>
    <w:p>
      <w:pPr>
        <w:widowControl/>
        <w:spacing w:before="156" w:beforeLines="50" w:line="640" w:lineRule="exact"/>
        <w:jc w:val="both"/>
        <w:rPr>
          <w:rFonts w:ascii="方正小标宋简体" w:hAnsi="方正小标宋简体" w:eastAsia="方正小标宋简体" w:cs="方正小标宋简体"/>
          <w:b/>
          <w:bCs/>
          <w:sz w:val="36"/>
          <w:szCs w:val="36"/>
        </w:rPr>
      </w:pPr>
    </w:p>
    <w:p>
      <w:pPr>
        <w:widowControl/>
        <w:spacing w:before="156" w:beforeLines="50" w:line="640" w:lineRule="exact"/>
        <w:jc w:val="both"/>
        <w:rPr>
          <w:rFonts w:ascii="方正小标宋简体" w:hAnsi="方正小标宋简体" w:eastAsia="方正小标宋简体" w:cs="方正小标宋简体"/>
          <w:b/>
          <w:bCs/>
          <w:sz w:val="36"/>
          <w:szCs w:val="36"/>
        </w:rPr>
      </w:pPr>
    </w:p>
    <w:p>
      <w:pPr>
        <w:widowControl/>
        <w:spacing w:before="156" w:beforeLines="50" w:line="640" w:lineRule="exact"/>
        <w:jc w:val="center"/>
        <w:rPr>
          <w:rFonts w:ascii="方正小标宋简体" w:hAnsi="方正小标宋简体" w:eastAsia="方正小标宋简体" w:cs="方正小标宋简体"/>
          <w:b/>
          <w:bCs/>
          <w:sz w:val="36"/>
          <w:szCs w:val="36"/>
        </w:rPr>
      </w:pPr>
    </w:p>
    <w:p>
      <w:pPr>
        <w:widowControl/>
        <w:spacing w:before="156" w:beforeLines="50" w:line="640" w:lineRule="exact"/>
        <w:jc w:val="center"/>
        <w:rPr>
          <w:rFonts w:ascii="方正小标宋简体" w:hAnsi="方正小标宋简体" w:eastAsia="方正小标宋简体" w:cs="方正小标宋简体"/>
          <w:b/>
          <w:bCs/>
          <w:sz w:val="36"/>
          <w:szCs w:val="36"/>
        </w:rPr>
      </w:pPr>
    </w:p>
    <w:p>
      <w:pPr>
        <w:widowControl/>
        <w:spacing w:before="156" w:beforeLines="50" w:line="640" w:lineRule="exact"/>
        <w:jc w:val="center"/>
        <w:rPr>
          <w:rFonts w:ascii="方正小标宋简体" w:hAnsi="方正小标宋简体" w:eastAsia="方正小标宋简体" w:cs="方正小标宋简体"/>
          <w:b/>
          <w:bCs/>
          <w:sz w:val="36"/>
          <w:szCs w:val="36"/>
        </w:rPr>
      </w:pPr>
    </w:p>
    <w:p>
      <w:pPr>
        <w:widowControl/>
        <w:spacing w:before="156" w:beforeLines="50" w:line="640" w:lineRule="exact"/>
        <w:jc w:val="center"/>
        <w:rPr>
          <w:rFonts w:ascii="方正小标宋简体" w:hAnsi="方正小标宋简体" w:eastAsia="方正小标宋简体" w:cs="方正小标宋简体"/>
          <w:b/>
          <w:bCs/>
          <w:sz w:val="36"/>
          <w:szCs w:val="36"/>
        </w:rPr>
      </w:pPr>
    </w:p>
    <w:p>
      <w:pPr>
        <w:widowControl/>
        <w:spacing w:before="156" w:beforeLines="50" w:line="640" w:lineRule="exact"/>
        <w:jc w:val="center"/>
        <w:rPr>
          <w:rFonts w:ascii="方正小标宋简体" w:hAnsi="方正小标宋简体" w:eastAsia="方正小标宋简体" w:cs="方正小标宋简体"/>
          <w:b/>
          <w:bCs/>
          <w:sz w:val="36"/>
          <w:szCs w:val="36"/>
        </w:rPr>
      </w:pPr>
    </w:p>
    <w:p>
      <w:pPr>
        <w:widowControl/>
        <w:spacing w:before="156" w:beforeLines="50" w:line="640" w:lineRule="exact"/>
        <w:jc w:val="center"/>
        <w:rPr>
          <w:rFonts w:ascii="方正小标宋简体" w:hAnsi="方正小标宋简体" w:eastAsia="方正小标宋简体" w:cs="方正小标宋简体"/>
          <w:b/>
          <w:bCs/>
          <w:sz w:val="36"/>
          <w:szCs w:val="36"/>
        </w:rPr>
      </w:pPr>
    </w:p>
    <w:p>
      <w:pPr>
        <w:widowControl/>
        <w:spacing w:before="156" w:beforeLines="50" w:line="640" w:lineRule="exact"/>
        <w:jc w:val="center"/>
        <w:rPr>
          <w:rFonts w:hint="eastAsia" w:ascii="黑体" w:hAnsi="黑体" w:eastAsia="黑体" w:cs="黑体"/>
          <w:b/>
          <w:bCs/>
          <w:sz w:val="36"/>
          <w:szCs w:val="36"/>
        </w:rPr>
      </w:pPr>
      <w:r>
        <w:rPr>
          <w:rFonts w:hint="eastAsia" w:ascii="黑体" w:hAnsi="黑体" w:eastAsia="黑体" w:cs="黑体"/>
          <w:b/>
          <w:bCs/>
          <w:sz w:val="36"/>
          <w:szCs w:val="36"/>
        </w:rPr>
        <w:t>习近平在金砖国家外长会晤开幕式上发表视频致辞</w:t>
      </w:r>
    </w:p>
    <w:p>
      <w:pPr>
        <w:widowControl/>
        <w:spacing w:before="156" w:beforeLines="50" w:after="156" w:afterLines="50"/>
        <w:jc w:val="center"/>
        <w:rPr>
          <w:rFonts w:hint="eastAsia" w:ascii="Arial" w:hAnsi="Arial" w:eastAsia="宋体" w:cs="Times New Roman"/>
          <w:sz w:val="32"/>
          <w:lang w:val="en-US" w:eastAsia="zh-CN"/>
        </w:rPr>
      </w:pPr>
      <w:r>
        <w:rPr>
          <w:rFonts w:hint="eastAsia" w:ascii="Arial" w:hAnsi="Arial" w:eastAsia="宋体" w:cs="Times New Roman"/>
          <w:sz w:val="32"/>
          <w:lang w:val="en-US" w:eastAsia="zh-CN"/>
        </w:rPr>
        <w:t>（来源：新华网）</w:t>
      </w:r>
    </w:p>
    <w:p>
      <w:pPr>
        <w:widowControl/>
        <w:spacing w:line="510" w:lineRule="exact"/>
        <w:ind w:firstLine="560" w:firstLineChars="200"/>
        <w:jc w:val="both"/>
        <w:rPr>
          <w:rFonts w:hint="default" w:ascii="宋体" w:hAnsi="宋体" w:eastAsia="宋体" w:cs="宋体"/>
          <w:sz w:val="28"/>
        </w:rPr>
      </w:pPr>
      <w:r>
        <w:rPr>
          <w:rFonts w:hint="default" w:ascii="宋体" w:hAnsi="宋体" w:eastAsia="宋体" w:cs="宋体"/>
          <w:sz w:val="28"/>
        </w:rPr>
        <w:t>5月19日，国家主席习近平在金砖国家外长会晤开幕式上发表视频致辞。</w:t>
      </w:r>
    </w:p>
    <w:p>
      <w:pPr>
        <w:widowControl/>
        <w:spacing w:line="510" w:lineRule="exact"/>
        <w:ind w:firstLine="560" w:firstLineChars="200"/>
        <w:jc w:val="both"/>
        <w:rPr>
          <w:rFonts w:ascii="宋体" w:hAnsi="宋体" w:eastAsia="宋体" w:cs="宋体"/>
          <w:sz w:val="28"/>
        </w:rPr>
      </w:pPr>
      <w:r>
        <w:rPr>
          <w:rFonts w:hint="default" w:ascii="宋体" w:hAnsi="宋体" w:eastAsia="宋体" w:cs="宋体"/>
          <w:sz w:val="28"/>
        </w:rPr>
        <w:t>习近平指出，当前，百年变局和世纪疫情叠加影响，国际形势中不稳定、不确定、不安全因素日益突出。但是，和平与发展的时代主题没有变，各国人民对美好生活的追求没有变，国际社会同舟共济、合作共赢的历史使命也没有变。作为国际社会积极、向上、建设性力量，金砖国家应该坚定信念，直面风浪，以实际行动促进和平发展，维护公平正义，倡导民主自由，为处于动荡变革期的国际关系注入稳定性和正能量。</w:t>
      </w:r>
    </w:p>
    <w:p>
      <w:pPr>
        <w:widowControl/>
        <w:spacing w:line="510" w:lineRule="exact"/>
        <w:ind w:firstLine="560" w:firstLineChars="200"/>
        <w:jc w:val="both"/>
        <w:rPr>
          <w:rFonts w:hint="default" w:ascii="宋体" w:hAnsi="宋体" w:eastAsia="宋体" w:cs="宋体"/>
          <w:sz w:val="28"/>
        </w:rPr>
      </w:pPr>
      <w:r>
        <w:rPr>
          <w:rFonts w:hint="default" w:ascii="宋体" w:hAnsi="宋体" w:eastAsia="宋体" w:cs="宋体"/>
          <w:sz w:val="28"/>
        </w:rPr>
        <w:t>习近平强调，历史和现实告诉我们，以牺牲别国安全为代价，片面追求自身安全，只会造成新的矛盾和风险。为了促进世界安危与共，我前不久提出了全球安全倡议。金砖国家要加强政治互信和安全合作，就重大国际和地区问题密切沟通协调，照顾彼此核心利益和重大关切，相互尊重主权、安全、发展利益，反对霸权主义和强权政治，抵制冷战思维和集团对抗，共建人类安全共同体。</w:t>
      </w:r>
    </w:p>
    <w:p>
      <w:pPr>
        <w:widowControl/>
        <w:spacing w:line="510" w:lineRule="exact"/>
        <w:ind w:firstLine="560" w:firstLineChars="200"/>
        <w:jc w:val="both"/>
        <w:rPr>
          <w:rFonts w:hint="default" w:ascii="宋体" w:hAnsi="宋体" w:eastAsia="宋体" w:cs="宋体"/>
          <w:sz w:val="28"/>
        </w:rPr>
      </w:pPr>
      <w:r>
        <w:rPr>
          <w:rFonts w:hint="default" w:ascii="宋体" w:hAnsi="宋体" w:eastAsia="宋体" w:cs="宋体"/>
          <w:sz w:val="28"/>
        </w:rPr>
        <w:t>习近平强调，发展是新兴市场国家和发展中国家的共同任务。面对当前各种风险挑战，加强新兴市场国家和发展中国家团结合作，比以往任何时候都更为重要。五国要同更多新兴市场国家和发展中国家开展对话交流，增进理解互信，拉紧合作纽带，加深利益交融，让合作的蛋糕越做越大，让进步的力量越聚越强，为实现构建人类命运共同体的美好愿景作出更大贡献。</w:t>
      </w:r>
    </w:p>
    <w:p>
      <w:pPr>
        <w:jc w:val="both"/>
      </w:pPr>
    </w:p>
    <w:p>
      <w:pPr>
        <w:jc w:val="both"/>
      </w:pPr>
    </w:p>
    <w:p>
      <w:pPr>
        <w:widowControl/>
        <w:spacing w:before="156" w:beforeLines="50"/>
        <w:jc w:val="both"/>
        <w:rPr>
          <w:rFonts w:ascii="方正小标宋简体" w:hAnsi="方正小标宋简体" w:eastAsia="方正小标宋简体" w:cs="方正小标宋简体"/>
          <w:b/>
          <w:bCs/>
          <w:sz w:val="36"/>
          <w:szCs w:val="36"/>
        </w:rPr>
      </w:pPr>
    </w:p>
    <w:p>
      <w:pPr>
        <w:widowControl/>
        <w:spacing w:before="156" w:beforeLines="50"/>
        <w:jc w:val="center"/>
        <w:rPr>
          <w:rFonts w:hint="eastAsia" w:ascii="黑体" w:hAnsi="黑体" w:eastAsia="黑体" w:cs="黑体"/>
          <w:b/>
          <w:bCs/>
          <w:sz w:val="36"/>
          <w:szCs w:val="36"/>
        </w:rPr>
      </w:pPr>
      <w:r>
        <w:rPr>
          <w:rFonts w:hint="eastAsia" w:ascii="黑体" w:hAnsi="黑体" w:eastAsia="黑体" w:cs="黑体"/>
          <w:b/>
          <w:bCs/>
          <w:sz w:val="36"/>
          <w:szCs w:val="36"/>
        </w:rPr>
        <w:t>中共中央政治局召开会议 分析研究当前经济形势和经济工作 审议《国家“十四五”期间人才发展规划》 中共中央总书记习近平主持会议</w:t>
      </w:r>
    </w:p>
    <w:p>
      <w:pPr>
        <w:widowControl/>
        <w:spacing w:before="156" w:beforeLines="50" w:after="156" w:afterLines="50"/>
        <w:jc w:val="center"/>
        <w:rPr>
          <w:rFonts w:hint="eastAsia" w:ascii="Arial" w:hAnsi="Arial" w:eastAsia="宋体" w:cs="Times New Roman"/>
          <w:sz w:val="32"/>
          <w:lang w:val="en-US" w:eastAsia="zh-CN"/>
        </w:rPr>
      </w:pPr>
      <w:r>
        <w:rPr>
          <w:rFonts w:hint="eastAsia" w:ascii="Arial" w:hAnsi="Arial" w:eastAsia="宋体" w:cs="Times New Roman"/>
          <w:sz w:val="32"/>
          <w:lang w:val="en-US" w:eastAsia="zh-CN"/>
        </w:rPr>
        <w:t>（来源：</w:t>
      </w:r>
      <w:r>
        <w:rPr>
          <w:rFonts w:hint="eastAsia" w:ascii="Arial" w:hAnsi="Arial" w:eastAsia="宋体" w:cs="Times New Roman"/>
          <w:sz w:val="32"/>
          <w:lang w:val="en-US" w:eastAsia="zh-CN"/>
        </w:rPr>
        <w:t>新华网）</w:t>
      </w:r>
    </w:p>
    <w:p>
      <w:pPr>
        <w:widowControl/>
        <w:spacing w:line="510" w:lineRule="exact"/>
        <w:ind w:firstLine="560" w:firstLineChars="200"/>
        <w:jc w:val="both"/>
        <w:rPr>
          <w:rFonts w:ascii="宋体" w:hAnsi="宋体" w:eastAsia="宋体" w:cs="Times New Roman"/>
          <w:sz w:val="28"/>
        </w:rPr>
      </w:pPr>
      <w:r>
        <w:rPr>
          <w:rFonts w:hint="default" w:ascii="宋体" w:hAnsi="宋体" w:eastAsia="宋体" w:cs="Times New Roman"/>
          <w:sz w:val="28"/>
        </w:rPr>
        <w:t>中共中央政治局4月29日召开会议，分析研究当前经济形势和经济工作，审议《国家“十四五”期间人才发展规划》。中共中央总书记习近平主持会议。</w:t>
      </w:r>
    </w:p>
    <w:p>
      <w:pPr>
        <w:widowControl/>
        <w:spacing w:line="510" w:lineRule="exact"/>
        <w:ind w:firstLine="560" w:firstLineChars="200"/>
        <w:jc w:val="both"/>
        <w:rPr>
          <w:rFonts w:hint="default" w:ascii="宋体" w:hAnsi="宋体" w:eastAsia="宋体" w:cs="Times New Roman"/>
          <w:sz w:val="28"/>
        </w:rPr>
      </w:pPr>
      <w:r>
        <w:rPr>
          <w:rFonts w:hint="default" w:ascii="宋体" w:hAnsi="宋体" w:eastAsia="宋体" w:cs="Times New Roman"/>
          <w:sz w:val="28"/>
        </w:rPr>
        <w:t>会议认为，今年以来，面对百年变局和世纪疫情相互叠加的复杂局面，在以习近平同志为核心的党中央坚强领导下，各地区各部门有力统筹疫情防控和经济社会发展，我国经济运行总体实现平稳开局，成功举办北京冬奥会、冬残奥会。成绩来之不易。</w:t>
      </w:r>
    </w:p>
    <w:p>
      <w:pPr>
        <w:widowControl/>
        <w:spacing w:line="510" w:lineRule="exact"/>
        <w:ind w:firstLine="560" w:firstLineChars="200"/>
        <w:jc w:val="both"/>
        <w:rPr>
          <w:rFonts w:hint="default" w:ascii="宋体" w:hAnsi="宋体" w:eastAsia="宋体" w:cs="Times New Roman"/>
          <w:sz w:val="28"/>
        </w:rPr>
      </w:pPr>
      <w:r>
        <w:rPr>
          <w:rFonts w:hint="default" w:ascii="宋体" w:hAnsi="宋体" w:eastAsia="宋体" w:cs="Times New Roman"/>
          <w:sz w:val="28"/>
        </w:rPr>
        <w:t>会议指出，新冠肺炎疫情和乌克兰危机导致风险挑战增多，我国经济发展环境的复杂性、严峻性、不确定性上升，稳增长、稳就业、稳物价面临新的挑战。做好经济工作、切实保障和改善民生至关重要。要坚定信心、攻坚克难，确保党中央大政方针落实到位。</w:t>
      </w:r>
    </w:p>
    <w:p>
      <w:pPr>
        <w:widowControl/>
        <w:spacing w:line="510" w:lineRule="exact"/>
        <w:ind w:firstLine="560" w:firstLineChars="200"/>
        <w:jc w:val="both"/>
        <w:rPr>
          <w:rFonts w:hint="default" w:ascii="宋体" w:hAnsi="宋体" w:eastAsia="宋体" w:cs="Times New Roman"/>
          <w:sz w:val="28"/>
        </w:rPr>
      </w:pPr>
      <w:r>
        <w:rPr>
          <w:rFonts w:hint="default" w:ascii="宋体" w:hAnsi="宋体" w:eastAsia="宋体" w:cs="Times New Roman"/>
          <w:sz w:val="28"/>
        </w:rPr>
        <w:t>会议强调，疫情要防住、经济要稳住、发展要安全，这是党中央的明确要求。要根据病毒变异和传播的新特点，高效统筹疫情防控和经济社会发展，坚定不移坚持人民至上、生命至上，坚持外防输入、内防反弹，坚持动态清零，最大程度保护人民生命安全和身体健康，最大限度减少疫情对经济社会发展的影响。</w:t>
      </w:r>
    </w:p>
    <w:p>
      <w:pPr>
        <w:widowControl/>
        <w:spacing w:line="510" w:lineRule="exact"/>
        <w:ind w:firstLine="560" w:firstLineChars="200"/>
        <w:jc w:val="both"/>
        <w:rPr>
          <w:rFonts w:hint="default" w:ascii="宋体" w:hAnsi="宋体" w:eastAsia="宋体" w:cs="Times New Roman"/>
          <w:sz w:val="28"/>
        </w:rPr>
      </w:pPr>
      <w:r>
        <w:rPr>
          <w:rFonts w:hint="default" w:ascii="宋体" w:hAnsi="宋体" w:eastAsia="宋体" w:cs="Times New Roman"/>
          <w:sz w:val="28"/>
        </w:rPr>
        <w:t>会议要求，要加大宏观政策调节力度，扎实稳住经济，努力实现全年经济社会发展预期目标，保持经济运行在合理区间。要加快落实已经确定的政策，实施好退税减税降费等政策，用好各类货币政策工具。要抓紧谋划增量政策工具，加大相机调控力度，把握好目标导向下政策的提前量和冗余度。要全力扩大国内需求，发挥有效投资的关键作用，强化土地、用能、环评等保障，全面加强基础设施建设。要发挥消费对经济循环的牵引带动作用。要稳住市场主体，对受疫情严重冲击的行业、中小微企业和个体工商户实施一揽子纾困帮扶政策。要做好能源资源保供稳价工作，抓好春耕备耕工作。要切实保障和改善民生，稳定和扩大就业，组织好重要民生商品供应，保障城市核心功能运转，稳控安全生产形势，维护社会大局稳定。要坚持全国一盘棋，确保交通物流畅通，确保重点产业链供应链、抗疫保供企业、关键基础设施正常运转。</w:t>
      </w:r>
    </w:p>
    <w:p>
      <w:pPr>
        <w:widowControl/>
        <w:spacing w:line="510" w:lineRule="exact"/>
        <w:ind w:firstLine="560" w:firstLineChars="200"/>
        <w:jc w:val="both"/>
        <w:rPr>
          <w:rFonts w:hint="default" w:ascii="宋体" w:hAnsi="宋体" w:eastAsia="宋体" w:cs="Times New Roman"/>
          <w:sz w:val="28"/>
        </w:rPr>
      </w:pPr>
      <w:r>
        <w:rPr>
          <w:rFonts w:hint="default" w:ascii="宋体" w:hAnsi="宋体" w:eastAsia="宋体" w:cs="Times New Roman"/>
          <w:sz w:val="28"/>
        </w:rPr>
        <w:t>会议强调，要有效管控重点风险，守住不发生系统性风险底线。要坚持房子是用来住的、不是用来炒的定位，支持各地从当地实际出发完善房地产政策，支持刚性和改善性住房需求，优化商品房预售资金监管，促进房地产市场平稳健康发展。要及时回应市场关切，稳步推进股票发行注册制改革，积极引入长期投资者，保持资本市场平稳运行。要促进平台经济健康发展，完成平台经济专项整改，实施常态化监管，出台支持平台经济规范健康发展的具体措施。</w:t>
      </w:r>
    </w:p>
    <w:p>
      <w:pPr>
        <w:widowControl/>
        <w:spacing w:line="510" w:lineRule="exact"/>
        <w:ind w:firstLine="560" w:firstLineChars="200"/>
        <w:jc w:val="both"/>
        <w:rPr>
          <w:rFonts w:hint="default" w:ascii="宋体" w:hAnsi="宋体" w:eastAsia="宋体" w:cs="Times New Roman"/>
          <w:sz w:val="28"/>
        </w:rPr>
      </w:pPr>
      <w:r>
        <w:rPr>
          <w:rFonts w:hint="default" w:ascii="宋体" w:hAnsi="宋体" w:eastAsia="宋体" w:cs="Times New Roman"/>
          <w:sz w:val="28"/>
        </w:rPr>
        <w:t>会议指出，要坚持办好自己的事，加快构建新发展格局，坚定不移深化供给侧结构性改革，用改革的办法解决发展中的问题，加快实现高水平科技自立自强，建设强大而有韧性的国民经济循环体系。要坚持扩大高水平对外开放，积极回应外资企业来华营商便利等诉求，稳住外贸外资基本盘。</w:t>
      </w:r>
    </w:p>
    <w:p>
      <w:pPr>
        <w:widowControl/>
        <w:spacing w:line="510" w:lineRule="exact"/>
        <w:ind w:firstLine="560" w:firstLineChars="200"/>
        <w:jc w:val="both"/>
        <w:rPr>
          <w:rFonts w:hint="default" w:ascii="宋体" w:hAnsi="宋体" w:eastAsia="宋体" w:cs="Times New Roman"/>
          <w:sz w:val="28"/>
        </w:rPr>
      </w:pPr>
      <w:r>
        <w:rPr>
          <w:rFonts w:hint="default" w:ascii="宋体" w:hAnsi="宋体" w:eastAsia="宋体" w:cs="Times New Roman"/>
          <w:sz w:val="28"/>
        </w:rPr>
        <w:t>会议强调，各级领导干部在工作中要有“时时放心不下”的责任感，担当作为，求真务实，防止各类“黑天鹅”、“灰犀牛”事件发生。各级党委和政府要团结带领广大干部群众齐心协力、顽强拼搏，以实际行动迎接党的二十大胜利召开。</w:t>
      </w:r>
    </w:p>
    <w:p>
      <w:pPr>
        <w:widowControl/>
        <w:spacing w:line="510" w:lineRule="exact"/>
        <w:ind w:firstLine="560" w:firstLineChars="200"/>
        <w:jc w:val="both"/>
        <w:rPr>
          <w:rFonts w:hint="default" w:ascii="宋体" w:hAnsi="宋体" w:eastAsia="宋体" w:cs="Times New Roman"/>
          <w:sz w:val="28"/>
        </w:rPr>
      </w:pPr>
      <w:r>
        <w:rPr>
          <w:rFonts w:hint="default" w:ascii="宋体" w:hAnsi="宋体" w:eastAsia="宋体" w:cs="Times New Roman"/>
          <w:sz w:val="28"/>
        </w:rPr>
        <w:t>会议指出，编制《国家“十四五”期间人才发展规划》是党中央部署的一项重要工作，是落实中央人才工作会议精神的具体举措，也是国家“十四五”规划的一项重要专项规划。要全面加强党对人才工作的领导，牢固确立人才引领发展的战略地位，全方位培养引进用好人才。</w:t>
      </w:r>
    </w:p>
    <w:p>
      <w:pPr>
        <w:widowControl/>
        <w:spacing w:line="510" w:lineRule="exact"/>
        <w:ind w:firstLine="560" w:firstLineChars="200"/>
        <w:jc w:val="both"/>
        <w:rPr>
          <w:rFonts w:hint="default" w:ascii="宋体" w:hAnsi="宋体" w:eastAsia="宋体" w:cs="Times New Roman"/>
          <w:sz w:val="28"/>
        </w:rPr>
      </w:pPr>
      <w:r>
        <w:rPr>
          <w:rFonts w:hint="default" w:ascii="宋体" w:hAnsi="宋体" w:eastAsia="宋体" w:cs="Times New Roman"/>
          <w:sz w:val="28"/>
        </w:rPr>
        <w:t>会议强调，要坚持重点布局、梯次推进，加快建设世界重要人才中心和创新高地。北京、上海、粤港澳大湾区要坚持高标准，努力打造成创新人才高地示范区。一些高层次人才集中的中心城市要采取有力措施，着力建设吸引和集聚人才的平台，加快形成战略支点和雁阵格局。要大力培养使用战略科学家，打造大批一流科技领军人才和创新团队，造就规模宏大的青年科技人才队伍，培养大批卓越工程师。要把人才培养的着力点放在基础研究人才的支持培养上，为他们提供长期稳定的支持和保障。要深化人才发展体制机制改革，为各类人才搭建干事创业的平台。各级党委（党组）要强化主体责任，完善党管人才工作格局，统筹推进人才工作重大举措落地生效，积极为用人主体和人才排忧解难，加强对人才的政治引领和政治吸纳，引导广大人才爱党报国、敬业奉献，胸怀祖国、服务人民。</w:t>
      </w:r>
    </w:p>
    <w:p>
      <w:pPr>
        <w:widowControl/>
        <w:spacing w:line="510" w:lineRule="exact"/>
        <w:ind w:firstLine="560" w:firstLineChars="200"/>
        <w:jc w:val="both"/>
        <w:rPr>
          <w:rFonts w:hint="default" w:ascii="宋体" w:hAnsi="宋体" w:eastAsia="宋体" w:cs="Times New Roman"/>
          <w:sz w:val="28"/>
        </w:rPr>
      </w:pPr>
      <w:r>
        <w:rPr>
          <w:rFonts w:hint="default" w:ascii="宋体" w:hAnsi="宋体" w:eastAsia="宋体" w:cs="Times New Roman"/>
          <w:sz w:val="28"/>
        </w:rPr>
        <w:t>会议还研究了其他事项。</w:t>
      </w:r>
    </w:p>
    <w:p/>
    <w:p/>
    <w:p/>
    <w:p>
      <w:pPr>
        <w:widowControl/>
        <w:spacing w:before="300"/>
        <w:jc w:val="center"/>
        <w:rPr>
          <w:rFonts w:ascii="方正小标宋简体" w:hAnsi="方正小标宋简体" w:eastAsia="方正小标宋简体" w:cs="方正小标宋简体"/>
          <w:b/>
          <w:bCs/>
          <w:sz w:val="36"/>
          <w:szCs w:val="36"/>
        </w:rPr>
      </w:pPr>
    </w:p>
    <w:p>
      <w:pPr>
        <w:widowControl/>
        <w:spacing w:before="300"/>
        <w:jc w:val="center"/>
        <w:rPr>
          <w:rFonts w:ascii="方正小标宋简体" w:hAnsi="方正小标宋简体" w:eastAsia="方正小标宋简体" w:cs="方正小标宋简体"/>
          <w:b/>
          <w:bCs/>
          <w:sz w:val="36"/>
          <w:szCs w:val="36"/>
        </w:rPr>
      </w:pPr>
    </w:p>
    <w:p>
      <w:pPr>
        <w:widowControl/>
        <w:spacing w:before="300"/>
        <w:jc w:val="center"/>
        <w:rPr>
          <w:rFonts w:ascii="方正小标宋简体" w:hAnsi="方正小标宋简体" w:eastAsia="方正小标宋简体" w:cs="方正小标宋简体"/>
          <w:b/>
          <w:bCs/>
          <w:sz w:val="36"/>
          <w:szCs w:val="36"/>
        </w:rPr>
      </w:pPr>
    </w:p>
    <w:p>
      <w:pPr>
        <w:widowControl/>
        <w:spacing w:before="300"/>
        <w:jc w:val="center"/>
        <w:rPr>
          <w:rFonts w:ascii="方正小标宋简体" w:hAnsi="方正小标宋简体" w:eastAsia="方正小标宋简体" w:cs="方正小标宋简体"/>
          <w:b/>
          <w:bCs/>
          <w:sz w:val="36"/>
          <w:szCs w:val="36"/>
        </w:rPr>
      </w:pPr>
    </w:p>
    <w:p>
      <w:pPr>
        <w:widowControl/>
        <w:spacing w:before="300"/>
        <w:jc w:val="center"/>
        <w:rPr>
          <w:rFonts w:ascii="方正小标宋简体" w:hAnsi="方正小标宋简体" w:eastAsia="方正小标宋简体" w:cs="方正小标宋简体"/>
          <w:b/>
          <w:bCs/>
          <w:sz w:val="36"/>
          <w:szCs w:val="36"/>
        </w:rPr>
      </w:pPr>
    </w:p>
    <w:p>
      <w:pPr>
        <w:pStyle w:val="2"/>
        <w:keepNext w:val="0"/>
        <w:keepLines w:val="0"/>
        <w:widowControl/>
        <w:suppressLineNumbers w:val="0"/>
        <w:shd w:val="clear" w:fill="FFFFFF"/>
        <w:spacing w:before="360" w:beforeAutospacing="0" w:after="0" w:afterAutospacing="0" w:line="14" w:lineRule="atLeast"/>
        <w:ind w:left="0" w:right="0" w:firstLine="0"/>
        <w:jc w:val="center"/>
        <w:rPr>
          <w:rFonts w:hint="eastAsia" w:ascii="黑体" w:hAnsi="黑体" w:eastAsia="黑体" w:cs="黑体"/>
          <w:b/>
          <w:bCs/>
          <w:kern w:val="2"/>
          <w:sz w:val="36"/>
          <w:szCs w:val="36"/>
          <w:lang w:val="en-US" w:eastAsia="zh-CN" w:bidi="ar-SA"/>
        </w:rPr>
      </w:pPr>
      <w:r>
        <w:rPr>
          <w:rFonts w:hint="eastAsia" w:ascii="黑体" w:hAnsi="黑体" w:eastAsia="黑体" w:cs="黑体"/>
          <w:b/>
          <w:bCs/>
          <w:kern w:val="2"/>
          <w:sz w:val="36"/>
          <w:szCs w:val="36"/>
          <w:lang w:val="en-US" w:eastAsia="zh-CN" w:bidi="ar-SA"/>
        </w:rPr>
        <w:t>正确认识和把握我国发展重大理论和实践问题 中央经济工作会议在北京举行 习近平出席会议</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14" w:lineRule="atLeast"/>
        <w:ind w:left="0" w:right="0" w:firstLine="0"/>
        <w:jc w:val="center"/>
        <w:textAlignment w:val="auto"/>
        <w:rPr>
          <w:rFonts w:hint="eastAsia" w:ascii="黑体" w:hAnsi="黑体" w:eastAsia="黑体" w:cs="黑体"/>
          <w:b/>
          <w:bCs/>
          <w:sz w:val="36"/>
          <w:szCs w:val="36"/>
        </w:rPr>
      </w:pPr>
      <w:r>
        <w:rPr>
          <w:rFonts w:hint="eastAsia" w:ascii="黑体" w:hAnsi="黑体" w:eastAsia="黑体" w:cs="黑体"/>
          <w:b/>
          <w:bCs/>
          <w:kern w:val="2"/>
          <w:sz w:val="36"/>
          <w:szCs w:val="36"/>
          <w:lang w:val="en-US" w:eastAsia="zh-CN" w:bidi="ar-SA"/>
        </w:rPr>
        <w:t>并发表重要讲话</w:t>
      </w:r>
    </w:p>
    <w:p>
      <w:pPr>
        <w:widowControl/>
        <w:spacing w:before="156" w:beforeLines="50" w:after="156" w:afterLines="50"/>
        <w:jc w:val="center"/>
        <w:rPr>
          <w:rFonts w:hint="eastAsia" w:ascii="Arial" w:hAnsi="Arial" w:eastAsia="宋体" w:cs="Times New Roman"/>
          <w:sz w:val="32"/>
          <w:lang w:val="en-US" w:eastAsia="zh-CN"/>
        </w:rPr>
      </w:pPr>
      <w:r>
        <w:rPr>
          <w:rFonts w:hint="eastAsia" w:ascii="Arial" w:hAnsi="Arial" w:eastAsia="宋体" w:cs="Times New Roman"/>
          <w:sz w:val="32"/>
          <w:lang w:val="en-US" w:eastAsia="zh-CN"/>
        </w:rPr>
        <w:t>（来源：</w:t>
      </w:r>
      <w:r>
        <w:rPr>
          <w:rFonts w:hint="eastAsia" w:ascii="Arial" w:hAnsi="Arial" w:eastAsia="宋体" w:cs="Times New Roman"/>
          <w:sz w:val="32"/>
          <w:lang w:val="en-US" w:eastAsia="zh-CN"/>
        </w:rPr>
        <w:t>新华网）</w:t>
      </w:r>
    </w:p>
    <w:p>
      <w:pPr>
        <w:widowControl/>
        <w:spacing w:line="510" w:lineRule="exact"/>
        <w:ind w:firstLine="560" w:firstLineChars="200"/>
        <w:jc w:val="both"/>
        <w:rPr>
          <w:rFonts w:ascii="宋体" w:hAnsi="宋体" w:eastAsia="宋体" w:cs="Times New Roman"/>
          <w:sz w:val="28"/>
        </w:rPr>
      </w:pPr>
      <w:r>
        <w:rPr>
          <w:rFonts w:hint="default" w:ascii="宋体" w:hAnsi="宋体" w:eastAsia="宋体" w:cs="Times New Roman"/>
          <w:sz w:val="28"/>
        </w:rPr>
        <w:t>进入新发展阶段，我国发展内外环境发生深刻变化，面临许多新的重大问题，需要正确认识和把握。这里，我重点讲几个问题。</w:t>
      </w:r>
    </w:p>
    <w:p>
      <w:pPr>
        <w:widowControl/>
        <w:spacing w:line="510" w:lineRule="exact"/>
        <w:ind w:firstLine="560" w:firstLineChars="200"/>
        <w:jc w:val="both"/>
        <w:rPr>
          <w:rFonts w:hint="default" w:ascii="宋体" w:hAnsi="宋体" w:eastAsia="宋体" w:cs="Times New Roman"/>
          <w:sz w:val="28"/>
        </w:rPr>
      </w:pPr>
      <w:r>
        <w:rPr>
          <w:rFonts w:hint="default" w:ascii="宋体" w:hAnsi="宋体" w:eastAsia="宋体" w:cs="Times New Roman"/>
          <w:sz w:val="28"/>
        </w:rPr>
        <w:t>第一个问题：正确认识和把握实现共同富裕的战略目标和实践途径。“国之称富者，在乎丰民。”财富的创造和分配是各国都面对的重大问题。一些西方国家在社会财富不断增长的同时长期存在贫富悬殊、两极分化。有的拉美国家收入不算高，但分配差距很大。在我国社会主义制度下，既要不断解放和发展社会生产力，不断创造和积累社会财富，又要防止两极分化，切实推动人的全面发展、全体人民共同富裕取得更为明显的实质性进展。过去我们是低收入水平下的平均主义，改革开放后一部分地区、一部分人先富起来了，同时收入差距也逐步拉大，一些财富不当聚集给经济社会健康运行带来了风险挑战。</w:t>
      </w:r>
    </w:p>
    <w:p>
      <w:pPr>
        <w:widowControl/>
        <w:spacing w:line="510" w:lineRule="exact"/>
        <w:ind w:firstLine="560" w:firstLineChars="200"/>
        <w:jc w:val="both"/>
        <w:rPr>
          <w:rFonts w:hint="default" w:ascii="宋体" w:hAnsi="宋体" w:eastAsia="宋体" w:cs="Times New Roman"/>
          <w:sz w:val="28"/>
        </w:rPr>
      </w:pPr>
      <w:r>
        <w:rPr>
          <w:rFonts w:hint="default" w:ascii="宋体" w:hAnsi="宋体" w:eastAsia="宋体" w:cs="Times New Roman"/>
          <w:sz w:val="28"/>
        </w:rPr>
        <w:t>共同富裕是中国特色社会主义的本质要求。共同富裕路子应当怎么走？我们正在进行探索。实现共同富裕的目标，首先要通过全国人民共同奋斗把“蛋糕”做大做好，然后通过合理的制度安排正确处理增长和分配关系，把“蛋糕”切好分好。这是一个长期的历史过程，我们要创造条件、完善制度，稳步朝着这个目标迈进。</w:t>
      </w:r>
    </w:p>
    <w:p>
      <w:pPr>
        <w:widowControl/>
        <w:spacing w:line="510" w:lineRule="exact"/>
        <w:ind w:firstLine="560" w:firstLineChars="200"/>
        <w:jc w:val="both"/>
        <w:rPr>
          <w:rFonts w:hint="default" w:ascii="宋体" w:hAnsi="宋体" w:eastAsia="宋体" w:cs="Times New Roman"/>
          <w:sz w:val="28"/>
        </w:rPr>
      </w:pPr>
      <w:r>
        <w:rPr>
          <w:rFonts w:hint="default" w:ascii="宋体" w:hAnsi="宋体" w:eastAsia="宋体" w:cs="Times New Roman"/>
          <w:sz w:val="28"/>
        </w:rPr>
        <w:t>要在推动高质量发展中强化就业优先导向。就业是民生之本。要提高经济增长的就业带动力，不断促进就业量的扩大和质的提升。要支持中小微企业发展，发挥其就业主渠道作用。要吸取一些西方国家经济“脱实向虚”的教训，不断壮大实体经济，创造更多高质量就业岗位。要加大人力资本投入，提升教育质量，加强职业教育和技能培训，提高劳动者素质，更好适应高质量发展需要，切实防范规模性失业风险。</w:t>
      </w:r>
    </w:p>
    <w:p>
      <w:pPr>
        <w:widowControl/>
        <w:spacing w:line="510" w:lineRule="exact"/>
        <w:ind w:firstLine="560" w:firstLineChars="200"/>
        <w:jc w:val="both"/>
        <w:rPr>
          <w:rFonts w:hint="default" w:ascii="宋体" w:hAnsi="宋体" w:eastAsia="宋体" w:cs="Times New Roman"/>
          <w:sz w:val="28"/>
        </w:rPr>
      </w:pPr>
      <w:r>
        <w:rPr>
          <w:rFonts w:hint="default" w:ascii="宋体" w:hAnsi="宋体" w:eastAsia="宋体" w:cs="Times New Roman"/>
          <w:sz w:val="28"/>
        </w:rPr>
        <w:t>要发挥分配的功能和作用。要处理好效率和公平关系，构建初次分配、再分配、三次分配协调配套的基础性制度安排。要坚持按劳分配为主体，提高劳动报酬在初次分配中的比重，完善按要素分配政策。要发挥再分配的调节作用，加大税收、社保、转移支付等的调节力度，提高精准性。要发挥好第三次分配作用，引导、支持有意愿有能力的企业和社会群体积极参与公益慈善事业，但不能搞道德绑架式“逼捐”。</w:t>
      </w:r>
    </w:p>
    <w:p>
      <w:pPr>
        <w:widowControl/>
        <w:spacing w:line="510" w:lineRule="exact"/>
        <w:ind w:firstLine="560" w:firstLineChars="200"/>
        <w:jc w:val="both"/>
        <w:rPr>
          <w:rFonts w:hint="default" w:ascii="宋体" w:hAnsi="宋体" w:eastAsia="宋体" w:cs="Times New Roman"/>
          <w:sz w:val="28"/>
        </w:rPr>
      </w:pPr>
      <w:r>
        <w:rPr>
          <w:rFonts w:hint="default" w:ascii="宋体" w:hAnsi="宋体" w:eastAsia="宋体" w:cs="Times New Roman"/>
          <w:sz w:val="28"/>
        </w:rPr>
        <w:t>要完善公共服务政策制度体系。促进共同富裕，不能搞“福利主义”那一套。当年一些拉美国家搞民粹主义，高福利养了一批“懒人”和不劳而获者，结果国家财政不堪重负，落入“中等收入陷阱”，长期不能自拔。福利待遇上去了就下不来了，搞超出能力的“福利主义”是不可持续的，必然会带来严重的经济和政治问题！我们要坚持尽力而为、量力而行，重在提升公共服务水平，在教育、医疗、养老、住房等人民群众最关心的领域精准提供基本公共服务，兜住困难群众基本生活底线，不吊高胃口、不空头许诺。</w:t>
      </w:r>
    </w:p>
    <w:p>
      <w:pPr>
        <w:widowControl/>
        <w:spacing w:line="510" w:lineRule="exact"/>
        <w:ind w:firstLine="560" w:firstLineChars="200"/>
        <w:jc w:val="both"/>
        <w:rPr>
          <w:rFonts w:hint="default" w:ascii="宋体" w:hAnsi="宋体" w:eastAsia="宋体" w:cs="Times New Roman"/>
          <w:sz w:val="28"/>
        </w:rPr>
      </w:pPr>
      <w:r>
        <w:rPr>
          <w:rFonts w:hint="default" w:ascii="宋体" w:hAnsi="宋体" w:eastAsia="宋体" w:cs="Times New Roman"/>
          <w:sz w:val="28"/>
        </w:rPr>
        <w:t>第二个问题：正确认识和把握资本的特性和行为规律。马克思、恩格斯没有设想社会主义条件下可以搞市场经济，当然也就无法预见社会主义国家如何对待资本。列宁、斯大林虽然领导了苏联社会主义建设，但当时苏联实行的是高度集中的计划经济体制，基本上没有遇到大规模资本问题。搞社会主义市场经济是我们党的一个伟大创造。既然是社会主义市场经济，就必然会产生各种形态的资本。资本主义社会的资本和社会主义社会的资本固然有很多不同，但资本都是要追逐利润的。“合天下之众者财，理天下之财者法。”我们要探索如何在社会主义市场经济条件下发挥资本的积极作用，同时有效控制资本的消极作用。近年来，由于认识不足、监管缺位，我国一些领域出现资本无序扩张，肆意操纵，牟取暴利。这就要求规范资本行为，趋利避害，既不让“资本大鳄”恣意妄为，又要发挥资本作为生产要素的功能。这是一个不容回避的重大政治和经济问题。</w:t>
      </w:r>
    </w:p>
    <w:p>
      <w:pPr>
        <w:widowControl/>
        <w:spacing w:line="510" w:lineRule="exact"/>
        <w:ind w:firstLine="560" w:firstLineChars="200"/>
        <w:jc w:val="both"/>
        <w:rPr>
          <w:rFonts w:hint="default" w:ascii="宋体" w:hAnsi="宋体" w:eastAsia="宋体" w:cs="Times New Roman"/>
          <w:sz w:val="28"/>
        </w:rPr>
      </w:pPr>
      <w:r>
        <w:rPr>
          <w:rFonts w:hint="default" w:ascii="宋体" w:hAnsi="宋体" w:eastAsia="宋体" w:cs="Times New Roman"/>
          <w:sz w:val="28"/>
        </w:rPr>
        <w:t>实际工作中，要抓好以下几点。要为资本设置“红绿灯”。“红绿灯”适用于道路上行驶的所有交通工具，对待资本也一样，各类资本都不能横冲直撞。要防止有些资本野蛮生长。要反垄断、反暴利、反天价、反恶意炒作、反不正当竞争。要依法加强对资本的有效监管。社会主义市场经济是法治经济，资本活动要依法进行。遏制资本无序扩张，不是不要资本，而是要资本有序发展。相关法律法规不健全的要抓紧完善，已有法律法规的要严格执法监管。要支持和引导资本规范健康发展。要坚持和完善社会主义基本经济制度，毫不动摇巩固和发展公有制经济，毫不动摇鼓励、支持、引导非公有制经济发展，促进非公有制经济健康发展和非公有制经济人士健康成长。</w:t>
      </w:r>
    </w:p>
    <w:p>
      <w:pPr>
        <w:widowControl/>
        <w:spacing w:line="510" w:lineRule="exact"/>
        <w:ind w:firstLine="560" w:firstLineChars="200"/>
        <w:jc w:val="both"/>
        <w:rPr>
          <w:rFonts w:hint="default" w:ascii="宋体" w:hAnsi="宋体" w:eastAsia="宋体" w:cs="Times New Roman"/>
          <w:sz w:val="28"/>
        </w:rPr>
      </w:pPr>
      <w:r>
        <w:rPr>
          <w:rFonts w:hint="default" w:ascii="宋体" w:hAnsi="宋体" w:eastAsia="宋体" w:cs="Times New Roman"/>
          <w:sz w:val="28"/>
        </w:rPr>
        <w:t>第三个问题：正确认识和把握初级产品供给保障。对我们这样一个大国来说，保障好初级产品供给是一个重大的战略性问题。必须加强战略谋划，及早作出调整，确保供给安全。</w:t>
      </w:r>
    </w:p>
    <w:p>
      <w:pPr>
        <w:widowControl/>
        <w:spacing w:line="510" w:lineRule="exact"/>
        <w:ind w:firstLine="560" w:firstLineChars="200"/>
        <w:jc w:val="both"/>
        <w:rPr>
          <w:rFonts w:hint="default" w:ascii="宋体" w:hAnsi="宋体" w:eastAsia="宋体" w:cs="Times New Roman"/>
          <w:sz w:val="28"/>
        </w:rPr>
      </w:pPr>
      <w:r>
        <w:rPr>
          <w:rFonts w:hint="default" w:ascii="宋体" w:hAnsi="宋体" w:eastAsia="宋体" w:cs="Times New Roman"/>
          <w:sz w:val="28"/>
        </w:rPr>
        <w:t>要坚持节约优先。“取之有制、用之有节则裕，取之无制、用之不节则乏。”要实施全面节约战略，推进各领域节约行动。在生产领域，要推进资源全面节约、集约、循环利用，降低单位产品能耗物耗，加快制造业技术改造，提高投入产出效率。在消费领域，要增强全民节约意识，倡导简约适度、绿色低碳的生活方式，反对奢侈浪费和过度消费，深入开展“光盘”等粮食节约行动，广泛开展创建绿色机关、绿色家庭、绿色社区、绿色出行等行动。</w:t>
      </w:r>
    </w:p>
    <w:p>
      <w:pPr>
        <w:widowControl/>
        <w:spacing w:line="510" w:lineRule="exact"/>
        <w:ind w:firstLine="560" w:firstLineChars="200"/>
        <w:jc w:val="both"/>
        <w:rPr>
          <w:rFonts w:hint="default" w:ascii="宋体" w:hAnsi="宋体" w:eastAsia="宋体" w:cs="Times New Roman"/>
          <w:sz w:val="28"/>
        </w:rPr>
      </w:pPr>
      <w:r>
        <w:rPr>
          <w:rFonts w:hint="default" w:ascii="宋体" w:hAnsi="宋体" w:eastAsia="宋体" w:cs="Times New Roman"/>
          <w:sz w:val="28"/>
        </w:rPr>
        <w:t>要增强国内资源生产保障能力。要加大勘查力度，实施新一轮找矿突破战略行动，提高海洋资源、矿产资源开发保护水平。要明确重要能源资源国内生产自给的战略底线，发挥国有企业支撑托底作用，加快油气等资源先进开采技术开发应用。要加强国家战略物资储备制度建设，在关键时刻发挥保底线的调节作用。要推行垃圾分类和资源化，扩大国内固体废弃物的使用，加快构建废弃物循环利用体系。</w:t>
      </w:r>
    </w:p>
    <w:p>
      <w:pPr>
        <w:widowControl/>
        <w:spacing w:line="510" w:lineRule="exact"/>
        <w:ind w:firstLine="560" w:firstLineChars="200"/>
        <w:jc w:val="both"/>
        <w:rPr>
          <w:rFonts w:ascii="宋体" w:hAnsi="宋体" w:eastAsia="宋体" w:cs="Times New Roman"/>
          <w:sz w:val="28"/>
        </w:rPr>
      </w:pPr>
      <w:r>
        <w:rPr>
          <w:rFonts w:hint="eastAsia" w:ascii="宋体" w:hAnsi="宋体" w:eastAsia="宋体" w:cs="Times New Roman"/>
          <w:sz w:val="28"/>
        </w:rPr>
        <w:t>2022年4月10日至13日，中共中央总书记、国家主席、中央军委主席习近平在海南考察。这是11日下午，习近平在五指山市水满乡毛纳村向村民们挥手致意。 新华社记者 李学仁/摄</w:t>
      </w:r>
    </w:p>
    <w:p>
      <w:pPr>
        <w:widowControl/>
        <w:spacing w:line="510" w:lineRule="exact"/>
        <w:ind w:firstLine="560" w:firstLineChars="200"/>
        <w:jc w:val="both"/>
        <w:rPr>
          <w:rFonts w:hint="default" w:ascii="宋体" w:hAnsi="宋体" w:eastAsia="宋体" w:cs="Times New Roman"/>
          <w:sz w:val="28"/>
        </w:rPr>
      </w:pPr>
      <w:r>
        <w:rPr>
          <w:rFonts w:hint="default" w:ascii="宋体" w:hAnsi="宋体" w:eastAsia="宋体" w:cs="Times New Roman"/>
          <w:sz w:val="28"/>
        </w:rPr>
        <w:t>要优化海外资源保障能力。要以互利共赢的方式充分利用国际国内两个市场、两种资源，在有效防范对外投资风险的前提下加强同有关国家的能源资源合作，扩大海外优质资源权益。</w:t>
      </w:r>
    </w:p>
    <w:p>
      <w:pPr>
        <w:widowControl/>
        <w:spacing w:line="510" w:lineRule="exact"/>
        <w:ind w:firstLine="560" w:firstLineChars="200"/>
        <w:jc w:val="both"/>
        <w:rPr>
          <w:rFonts w:hint="default" w:ascii="宋体" w:hAnsi="宋体" w:eastAsia="宋体" w:cs="Times New Roman"/>
          <w:sz w:val="28"/>
        </w:rPr>
      </w:pPr>
      <w:r>
        <w:rPr>
          <w:rFonts w:hint="default" w:ascii="宋体" w:hAnsi="宋体" w:eastAsia="宋体" w:cs="Times New Roman"/>
          <w:sz w:val="28"/>
        </w:rPr>
        <w:t>这里，我要特别强调农产品供给安全问题。从最新的国土调查结果看，耕地面积还在减少，一些地方的基本农田不种粮食种果树，或者其他高附加值作物。我反复讲，中国人的饭碗任何时候都要牢牢端在自己手中，我们的饭碗应该主要装中国粮。要把提高农业综合生产能力放在更加突出的位置，持续推进高标准农田建设，深入实施种业振兴行动，提高农机装备水平，保障种粮农民合理收益，确保口粮绝对安全、谷物基本自给，提高油料、大豆产能和自给率。</w:t>
      </w:r>
    </w:p>
    <w:p>
      <w:pPr>
        <w:widowControl/>
        <w:spacing w:line="510" w:lineRule="exact"/>
        <w:ind w:firstLine="560" w:firstLineChars="200"/>
        <w:jc w:val="both"/>
        <w:rPr>
          <w:rFonts w:hint="default" w:ascii="宋体" w:hAnsi="宋体" w:eastAsia="宋体" w:cs="Times New Roman"/>
          <w:sz w:val="28"/>
        </w:rPr>
      </w:pPr>
      <w:r>
        <w:rPr>
          <w:rFonts w:hint="default" w:ascii="宋体" w:hAnsi="宋体" w:eastAsia="宋体" w:cs="Times New Roman"/>
          <w:sz w:val="28"/>
        </w:rPr>
        <w:t>第四个问题：正确认识和把握防范化解重大风险。上世纪90年代以来，我国有效应对了亚洲金融危机、国际金融危机、新冠肺炎疫情等重大考验。现在，我国经济金融领域风险隐患很多，但总体可控。要坚持底线思维。古人说：“祸几始作，当杜其萌；疾证方形，当绝其根。”我们要发挥好党的领导和我国社会主义制度优势，见微知著，抓早抓小，着力避免发生重大风险或危机。</w:t>
      </w:r>
    </w:p>
    <w:p>
      <w:pPr>
        <w:widowControl/>
        <w:spacing w:line="510" w:lineRule="exact"/>
        <w:ind w:firstLine="560" w:firstLineChars="200"/>
        <w:jc w:val="both"/>
        <w:rPr>
          <w:rFonts w:hint="default" w:ascii="宋体" w:hAnsi="宋体" w:eastAsia="宋体" w:cs="Times New Roman"/>
          <w:sz w:val="28"/>
        </w:rPr>
      </w:pPr>
      <w:r>
        <w:rPr>
          <w:rFonts w:hint="default" w:ascii="宋体" w:hAnsi="宋体" w:eastAsia="宋体" w:cs="Times New Roman"/>
          <w:sz w:val="28"/>
        </w:rPr>
        <w:t>前一阶段，我们有效处置了影子银行风险、互联网金融风险。同时，也要看到，新的风险仍在发生，“黑天鹅”、“灰犀牛”事件不断。分析这些现象，有几个重要原因。一是长期累积的结果。“三期叠加”影响还没有结束，前期风险仍要消化。二是监管能力和制度缺陷。对金融机构公司治理问题严重失察，金融监管能力和水平不适应。对地方债务管理松弛，有的地方变相违规举债，债务负担持续增加。三是借债人野蛮行为。一些大企业盲目冲动，非理性多元化扩张，过度依赖金融杠杆，产业资本过度进入金融行业。一些股东和实际控制人违法违规经营管理金融企业，存在内部人控制、大股东操纵，财务造假，大肆挪用资金。四是官商勾结和腐败行为。一些金融机构负责人和政府官员失职渎职、贪污腐败、中饱私囊，慷国家之慨，造成重大损失。五是经济周期变化。经济增速下行使原本隐藏的各类风险水落石出，局部风险引发系统风险的概率加大，以企业资不抵债为特征的风险突出。</w:t>
      </w:r>
    </w:p>
    <w:p>
      <w:pPr>
        <w:widowControl/>
        <w:spacing w:line="510" w:lineRule="exact"/>
        <w:ind w:firstLine="560" w:firstLineChars="200"/>
        <w:jc w:val="both"/>
        <w:rPr>
          <w:rFonts w:hint="default" w:ascii="宋体" w:hAnsi="宋体" w:eastAsia="宋体" w:cs="Times New Roman"/>
          <w:sz w:val="28"/>
        </w:rPr>
      </w:pPr>
      <w:r>
        <w:rPr>
          <w:rFonts w:hint="default" w:ascii="宋体" w:hAnsi="宋体" w:eastAsia="宋体" w:cs="Times New Roman"/>
          <w:sz w:val="28"/>
        </w:rPr>
        <w:t>下一步，要继续按照稳定大局、统筹协调、分类施策、精准拆弹的基本方针，抓好风险处置工作。要依法合规，加强金融法治建设，探索建立定期修法制度。要压实责任，“谁家孩子谁抱”，压实地方党政同责，负责属地维稳和化解风险；压实金融监管、行业主管、纪检监察等部门责任，按照各自职责推动风险化解；压实企业自救主体责任，制定可行的风险化解方案。要强化能力建设，提升监管科技水平，补齐监管短板，加强金融监管干部队伍建设。要有充足资源，抓紧设立金融稳定保障基金，发挥存款保险制度和行业保障基金在风险处置中的作用，研究制定促进金融机构兼并收购和化解不良资产的支持政策。地方要主动盘活存量资产，化解风险。企业股东要首先承担风险损失，直至股本清零。要各方广泛配合，金融业建立一体化风险处置机制，充分授权，统筹协调，提高跨市场跨行业统筹应对能力。</w:t>
      </w:r>
    </w:p>
    <w:p>
      <w:pPr>
        <w:widowControl/>
        <w:spacing w:line="510" w:lineRule="exact"/>
        <w:ind w:firstLine="560" w:firstLineChars="200"/>
        <w:jc w:val="both"/>
        <w:rPr>
          <w:rFonts w:hint="default" w:ascii="宋体" w:hAnsi="宋体" w:eastAsia="宋体" w:cs="Times New Roman"/>
          <w:sz w:val="28"/>
        </w:rPr>
      </w:pPr>
      <w:r>
        <w:rPr>
          <w:rFonts w:hint="default" w:ascii="宋体" w:hAnsi="宋体" w:eastAsia="宋体" w:cs="Times New Roman"/>
          <w:sz w:val="28"/>
        </w:rPr>
        <w:t>对一些房地产企业的风险要格外重视。各地要切实担起责任、强化监管，守住不发生系统性风险的底线，保持房地产市场平稳健康发展。</w:t>
      </w:r>
    </w:p>
    <w:p>
      <w:pPr>
        <w:widowControl/>
        <w:spacing w:line="510" w:lineRule="exact"/>
        <w:ind w:firstLine="560" w:firstLineChars="200"/>
        <w:jc w:val="both"/>
        <w:rPr>
          <w:rFonts w:hint="default" w:ascii="宋体" w:hAnsi="宋体" w:eastAsia="宋体" w:cs="Times New Roman"/>
          <w:sz w:val="28"/>
        </w:rPr>
      </w:pPr>
      <w:r>
        <w:rPr>
          <w:rFonts w:hint="default" w:ascii="宋体" w:hAnsi="宋体" w:eastAsia="宋体" w:cs="Times New Roman"/>
          <w:sz w:val="28"/>
        </w:rPr>
        <w:t>第五个问题：正确认识和把握碳达峰碳中和。推进碳达峰碳中和是党中央经过深思熟虑作出的重大战略决策，是我们对国际社会的庄严承诺，也是推动高质量发展的内在要求。近来在实际工作中出现一些问题，有的搞“碳冲锋”，有的搞“一刀切”、运动式“减碳”，甚至出现“拉闸限电”现象，这些都不符合党中央要求。绿色低碳发展是经济社会发展全面转型的复杂工程和长期任务，能源结构、产业结构调整不可能一蹴而就，更不能脱离实际。如果传统能源逐步退出不是建立在新能源安全可靠的替代基础上，就会对经济发展和社会稳定造成冲击。减污降碳是经济结构调整的有机组成部分，要先立后破、通盘谋划。</w:t>
      </w:r>
    </w:p>
    <w:p>
      <w:pPr>
        <w:widowControl/>
        <w:spacing w:line="510" w:lineRule="exact"/>
        <w:ind w:firstLine="560" w:firstLineChars="200"/>
        <w:jc w:val="both"/>
        <w:rPr>
          <w:rFonts w:hint="default" w:ascii="宋体" w:hAnsi="宋体" w:eastAsia="宋体" w:cs="Times New Roman"/>
          <w:sz w:val="28"/>
        </w:rPr>
      </w:pPr>
      <w:r>
        <w:rPr>
          <w:rFonts w:hint="default" w:ascii="宋体" w:hAnsi="宋体" w:eastAsia="宋体" w:cs="Times New Roman"/>
          <w:sz w:val="28"/>
        </w:rPr>
        <w:t>我在中央财经委员会第九次会议上对“双碳”工作作了全面部署，强调要坚持全国统筹、节约优先、双轮驱动、内外畅通、防范风险的原则。党中央已经出台做好碳达峰碳中和工作的意见，批准了碳达峰行动方案。实现碳达峰碳中和目标要坚定不移，但不可能毕其功于一役，要坚持稳中求进，逐步实现。要立足国情，以煤为主是我们的基本国情，实现碳达峰必须立足这个实际。在抓好煤炭清洁高效利用的同时，加快煤电机组灵活性改造，发展可再生能源，推动煤炭和新能源优化组合，增加新能源消纳能力。要狠抓绿色低碳技术攻关，加快先进技术推广应用。要科学考核，完善能耗“双控”制度，创造条件尽早实现能耗“双控”向碳排放总量和强度“双控”转变，加快形成减污降碳的激励约束机制。各地区各有关部门要统筹做好“双控”、“双碳”工作，防止简单层层分解。要确保能源供应，实现多目标平衡，多渠道增加能源供应，大企业特别是国有企业要带头保供稳价，决不允许再次发生大面积“拉闸限电”这类重大事件。要深入推动能源革命，促进能源消费、供给、技术、体制改革，加强国际合作，加快建设能源强国。</w:t>
      </w:r>
    </w:p>
    <w:p>
      <w:pPr>
        <w:widowControl/>
        <w:shd w:val="clear" w:color="auto" w:fill="FFFFFF"/>
        <w:spacing w:line="540" w:lineRule="atLeast"/>
        <w:ind w:firstLine="540"/>
        <w:jc w:val="both"/>
        <w:rPr>
          <w:rFonts w:hint="eastAsia" w:ascii="Helvetica" w:hAnsi="Helvetica" w:eastAsia="宋体" w:cs="Helvetica"/>
          <w:color w:val="404040"/>
          <w:kern w:val="0"/>
          <w:sz w:val="27"/>
          <w:szCs w:val="27"/>
        </w:rPr>
      </w:pPr>
    </w:p>
    <w:p>
      <w:pPr>
        <w:widowControl/>
        <w:shd w:val="clear" w:color="auto" w:fill="FFFFFF"/>
        <w:spacing w:line="540" w:lineRule="atLeast"/>
        <w:ind w:firstLine="540"/>
        <w:jc w:val="both"/>
        <w:rPr>
          <w:rFonts w:hint="eastAsia" w:ascii="Helvetica" w:hAnsi="Helvetica" w:eastAsia="宋体" w:cs="Helvetica"/>
          <w:color w:val="404040"/>
          <w:kern w:val="0"/>
          <w:sz w:val="27"/>
          <w:szCs w:val="27"/>
        </w:rPr>
      </w:pPr>
    </w:p>
    <w:p>
      <w:pPr>
        <w:widowControl/>
        <w:shd w:val="clear" w:color="auto" w:fill="FFFFFF"/>
        <w:spacing w:line="540" w:lineRule="atLeast"/>
        <w:ind w:firstLine="540"/>
        <w:jc w:val="left"/>
        <w:rPr>
          <w:rFonts w:hint="eastAsia" w:ascii="Helvetica" w:hAnsi="Helvetica" w:eastAsia="宋体" w:cs="Helvetica"/>
          <w:color w:val="404040"/>
          <w:kern w:val="0"/>
          <w:sz w:val="27"/>
          <w:szCs w:val="27"/>
        </w:rPr>
      </w:pPr>
    </w:p>
    <w:p>
      <w:pPr>
        <w:widowControl/>
        <w:shd w:val="clear" w:color="auto" w:fill="FFFFFF"/>
        <w:spacing w:line="540" w:lineRule="atLeast"/>
        <w:ind w:firstLine="540"/>
        <w:jc w:val="left"/>
        <w:rPr>
          <w:rFonts w:hint="eastAsia" w:ascii="Helvetica" w:hAnsi="Helvetica" w:eastAsia="宋体" w:cs="Helvetica"/>
          <w:color w:val="404040"/>
          <w:kern w:val="0"/>
          <w:sz w:val="27"/>
          <w:szCs w:val="27"/>
        </w:rPr>
      </w:pPr>
    </w:p>
    <w:p>
      <w:pPr>
        <w:widowControl/>
        <w:spacing w:before="300"/>
        <w:rPr>
          <w:rFonts w:hint="eastAsia" w:ascii="黑体" w:hAnsi="黑体" w:eastAsia="黑体" w:cs="黑体"/>
          <w:b/>
          <w:bCs/>
          <w:sz w:val="28"/>
          <w:szCs w:val="28"/>
          <w:lang w:val="en-US" w:eastAsia="zh-CN"/>
        </w:rPr>
      </w:pPr>
      <w:r>
        <w:rPr>
          <w:rFonts w:hint="eastAsia" w:ascii="黑体" w:hAnsi="黑体" w:eastAsia="黑体" w:cs="黑体"/>
          <w:b/>
          <w:bCs/>
          <w:sz w:val="28"/>
          <w:szCs w:val="28"/>
          <w:lang w:val="en-US" w:eastAsia="zh-CN"/>
        </w:rPr>
        <w:t>郑栅洁在省委全面依法治省委员会第五次会议上强调</w:t>
      </w:r>
    </w:p>
    <w:p>
      <w:pPr>
        <w:widowControl/>
        <w:spacing w:before="300"/>
        <w:jc w:val="center"/>
        <w:rPr>
          <w:rFonts w:hint="eastAsia" w:ascii="黑体" w:hAnsi="黑体" w:eastAsia="黑体" w:cs="黑体"/>
          <w:b/>
          <w:bCs/>
          <w:sz w:val="36"/>
          <w:szCs w:val="36"/>
        </w:rPr>
      </w:pPr>
      <w:r>
        <w:rPr>
          <w:rFonts w:hint="eastAsia" w:ascii="黑体" w:hAnsi="黑体" w:eastAsia="黑体" w:cs="黑体"/>
          <w:b/>
          <w:bCs/>
          <w:sz w:val="36"/>
          <w:szCs w:val="36"/>
        </w:rPr>
        <w:t>深入学习贯彻习近平法治思想  推动法治安徽建设</w:t>
      </w:r>
    </w:p>
    <w:p>
      <w:pPr>
        <w:keepNext w:val="0"/>
        <w:keepLines w:val="0"/>
        <w:pageBreakBefore w:val="0"/>
        <w:widowControl/>
        <w:kinsoku/>
        <w:wordWrap/>
        <w:overflowPunct/>
        <w:topLinePunct w:val="0"/>
        <w:autoSpaceDE/>
        <w:autoSpaceDN/>
        <w:bidi w:val="0"/>
        <w:adjustRightInd/>
        <w:snapToGrid/>
        <w:jc w:val="center"/>
        <w:textAlignment w:val="auto"/>
        <w:rPr>
          <w:rFonts w:hint="eastAsia" w:ascii="黑体" w:hAnsi="黑体" w:eastAsia="黑体" w:cs="黑体"/>
          <w:b/>
          <w:bCs/>
          <w:sz w:val="36"/>
          <w:szCs w:val="36"/>
        </w:rPr>
      </w:pPr>
      <w:r>
        <w:rPr>
          <w:rFonts w:hint="eastAsia" w:ascii="黑体" w:hAnsi="黑体" w:eastAsia="黑体" w:cs="黑体"/>
          <w:b/>
          <w:bCs/>
          <w:sz w:val="36"/>
          <w:szCs w:val="36"/>
        </w:rPr>
        <w:t>走在全国前列</w:t>
      </w:r>
    </w:p>
    <w:p>
      <w:pPr>
        <w:widowControl/>
        <w:spacing w:before="156" w:beforeLines="50" w:after="156" w:afterLines="50"/>
        <w:jc w:val="center"/>
        <w:rPr>
          <w:rFonts w:hint="eastAsia" w:ascii="Arial" w:hAnsi="Arial" w:eastAsia="宋体" w:cs="Times New Roman"/>
          <w:sz w:val="32"/>
          <w:lang w:val="en-US" w:eastAsia="zh-CN"/>
        </w:rPr>
      </w:pPr>
      <w:r>
        <w:rPr>
          <w:rFonts w:hint="eastAsia" w:ascii="Arial" w:hAnsi="Arial" w:eastAsia="宋体" w:cs="Times New Roman"/>
          <w:sz w:val="32"/>
          <w:lang w:val="en-US" w:eastAsia="zh-CN"/>
        </w:rPr>
        <w:t>（来源：《</w:t>
      </w:r>
      <w:r>
        <w:rPr>
          <w:rFonts w:hint="eastAsia" w:ascii="Arial" w:hAnsi="Arial" w:eastAsia="宋体" w:cs="Times New Roman"/>
          <w:sz w:val="32"/>
          <w:lang w:val="en-US" w:eastAsia="zh-CN"/>
        </w:rPr>
        <w:t>安徽日报》）</w:t>
      </w:r>
    </w:p>
    <w:p>
      <w:pPr>
        <w:widowControl/>
        <w:spacing w:line="510" w:lineRule="exact"/>
        <w:ind w:firstLine="560" w:firstLineChars="200"/>
        <w:jc w:val="both"/>
        <w:rPr>
          <w:rFonts w:hint="eastAsia" w:ascii="宋体" w:hAnsi="宋体" w:eastAsia="宋体" w:cs="Times New Roman"/>
          <w:sz w:val="28"/>
        </w:rPr>
      </w:pPr>
      <w:r>
        <w:rPr>
          <w:rFonts w:hint="eastAsia" w:ascii="宋体" w:hAnsi="宋体" w:eastAsia="宋体" w:cs="Times New Roman"/>
          <w:sz w:val="28"/>
        </w:rPr>
        <w:t>5月7日上午，省委全面依法治省委员会召开第五次会议。省委书记、省委全面依法治省委员会主任郑栅洁主持会议并讲话。省领导张韵声、丁向群、郭强、汪一光、陶明伦、刘明波、王翠凤、董开军、陈武和省军区副政委南晓敏出席会议。</w:t>
      </w:r>
    </w:p>
    <w:p>
      <w:pPr>
        <w:widowControl/>
        <w:spacing w:line="510" w:lineRule="exact"/>
        <w:ind w:firstLine="560" w:firstLineChars="200"/>
        <w:jc w:val="both"/>
        <w:rPr>
          <w:rFonts w:hint="eastAsia" w:ascii="宋体" w:hAnsi="宋体" w:eastAsia="宋体" w:cs="Times New Roman"/>
          <w:sz w:val="28"/>
        </w:rPr>
      </w:pPr>
      <w:r>
        <w:rPr>
          <w:rFonts w:hint="eastAsia" w:ascii="宋体" w:hAnsi="宋体" w:eastAsia="宋体" w:cs="Times New Roman"/>
          <w:sz w:val="28"/>
        </w:rPr>
        <w:t>会议传达学习了习近平法治思想和中央有关会议精神，审议了省人大常委会2022年立法工作计划和省政府2022年规章制定计划，听取了部分省辖市和省直单位主要负责同志2021年法治建设第一责任人履职情况报告，完成了省委第三届法律顾问聘任。</w:t>
      </w:r>
    </w:p>
    <w:p>
      <w:pPr>
        <w:widowControl/>
        <w:spacing w:line="510" w:lineRule="exact"/>
        <w:ind w:firstLine="560" w:firstLineChars="200"/>
        <w:jc w:val="both"/>
        <w:rPr>
          <w:rFonts w:hint="eastAsia" w:ascii="宋体" w:hAnsi="宋体" w:eastAsia="宋体" w:cs="Times New Roman"/>
          <w:sz w:val="28"/>
        </w:rPr>
      </w:pPr>
      <w:r>
        <w:rPr>
          <w:rFonts w:hint="eastAsia" w:ascii="宋体" w:hAnsi="宋体" w:eastAsia="宋体" w:cs="Times New Roman"/>
          <w:sz w:val="28"/>
        </w:rPr>
        <w:t>郑栅洁在讲话中指出，去年以来，省委深入学习贯彻习近平法治思想，一体推进法治安徽、法治政府、法治社会建设，目标引领更加明确，任务落实更加有力，重点改革更加深入，法治基础更加牢固，全面依法治省工作取得新进展、新成效。但也要清醒看到，工作中还有不足，必须坚持问题导向，采取针对性措施，抓重点、补短板、强弱项，不断提升全面依法治省工作水平，推动法治安徽建设走在全国前列。</w:t>
      </w:r>
    </w:p>
    <w:p>
      <w:pPr>
        <w:widowControl/>
        <w:spacing w:line="510" w:lineRule="exact"/>
        <w:ind w:firstLine="560" w:firstLineChars="200"/>
        <w:jc w:val="both"/>
        <w:rPr>
          <w:rFonts w:hint="eastAsia" w:ascii="宋体" w:hAnsi="宋体" w:eastAsia="宋体" w:cs="Times New Roman"/>
          <w:sz w:val="28"/>
        </w:rPr>
      </w:pPr>
      <w:r>
        <w:rPr>
          <w:rFonts w:hint="eastAsia" w:ascii="宋体" w:hAnsi="宋体" w:eastAsia="宋体" w:cs="Times New Roman"/>
          <w:sz w:val="28"/>
        </w:rPr>
        <w:t>郑栅洁强调，今年是党的二十大召开之年，做好全面依法治省工作责任重大、意义重大。要以中央依法治国办督察反馈问题整改为抓手，精准施策、靶向发力，全面推进科学立法、严格执法、公正司法、全民守法，加快建设更高水平的法治安徽。要立良法，强化高质量制度供给，突出急用先行、回应关切、解决问题、务实管用，聚焦重点领域加快配套性、创制性地方立法，注重“大块头”与“小切口”相结合，提高地方立法质效，让立法供给与立法需求相适应、相匹配。要优环境，坚持高标准依法行政，把政府活动全部纳入法治轨道，完善重大行政决策机制和程序，健全守信践诺机制，深化综合行政执法改革，开展打造法治化营商环境专项行动，实施“法治为民办实事”项目，持续提升公信力、执行力、服务力。要守底线，推进高效能公正司法，深化司法责任制综合配套改革，提高司法办案质量和效率，健全司法机关分工负责、配合协同、规范高效的监督制约体系，依法打击执法司法领域腐败行为，让公平正义更可视、可评、可感。要筑基石，建设高水平法治社会，深入开展“八五”普法，完善矛盾纠纷多元化解机制，推动公共法律服务资源向农村社区延伸、向基层一线下沉、向弱势群体覆盖。</w:t>
      </w:r>
    </w:p>
    <w:p>
      <w:pPr>
        <w:widowControl/>
        <w:spacing w:line="510" w:lineRule="exact"/>
        <w:ind w:firstLine="560" w:firstLineChars="200"/>
        <w:jc w:val="both"/>
        <w:rPr>
          <w:rFonts w:hint="eastAsia" w:ascii="宋体" w:hAnsi="宋体" w:eastAsia="宋体" w:cs="Times New Roman"/>
          <w:sz w:val="28"/>
        </w:rPr>
      </w:pPr>
      <w:r>
        <w:rPr>
          <w:rFonts w:hint="eastAsia" w:ascii="宋体" w:hAnsi="宋体" w:eastAsia="宋体" w:cs="Times New Roman"/>
          <w:sz w:val="28"/>
        </w:rPr>
        <w:t>郑栅洁强调，要压紧压实各级党委（党组）法治建设领导责任，严格落实党政主要负责人法治建设第一责任人职责，提升“关键少数”述法成效。要发挥法治督察利剑作用，及时发现短板、纠正偏差。要巩固政法队伍教育整顿成果，深化执法司法人员管理体制改革，优化公共法律服务队伍结构，发挥好党政机关法律顾问作用，培养造就一批理想信念坚定、家国情怀强烈、法学根底扎实的法治人才。要强化机构建设，优化整合法治领域各类信息系统、数据、网络平台，加强基层单位经费、装备等基本保障，打通工作落地的“最后一公里”，以实际行动迎接党的二十大胜利召开。</w:t>
      </w:r>
    </w:p>
    <w:p>
      <w:pPr>
        <w:widowControl/>
        <w:spacing w:before="300"/>
        <w:rPr>
          <w:rFonts w:ascii="方正小标宋_GBK" w:hAnsi="方正小标宋简体" w:eastAsia="方正小标宋_GBK" w:cs="方正小标宋简体"/>
          <w:b/>
          <w:bCs/>
          <w:sz w:val="28"/>
          <w:szCs w:val="28"/>
        </w:rPr>
      </w:pPr>
    </w:p>
    <w:p>
      <w:pPr>
        <w:widowControl/>
        <w:spacing w:before="300"/>
        <w:rPr>
          <w:rFonts w:ascii="方正小标宋_GBK" w:hAnsi="方正小标宋简体" w:eastAsia="方正小标宋_GBK" w:cs="方正小标宋简体"/>
          <w:b/>
          <w:bCs/>
          <w:sz w:val="28"/>
          <w:szCs w:val="28"/>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left"/>
        <w:rPr>
          <w:rFonts w:hint="eastAsia" w:ascii="方正小标宋_GBK" w:hAnsi="方正小标宋简体" w:eastAsia="方正小标宋_GBK" w:cs="方正小标宋简体"/>
          <w:b/>
          <w:bCs/>
          <w:kern w:val="2"/>
          <w:sz w:val="28"/>
          <w:szCs w:val="28"/>
          <w:lang w:val="en-US" w:eastAsia="zh-CN" w:bidi="ar-SA"/>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left"/>
        <w:rPr>
          <w:rFonts w:hint="eastAsia" w:ascii="方正小标宋_GBK" w:hAnsi="方正小标宋简体" w:eastAsia="方正小标宋_GBK" w:cs="方正小标宋简体"/>
          <w:b/>
          <w:bCs/>
          <w:kern w:val="2"/>
          <w:sz w:val="28"/>
          <w:szCs w:val="28"/>
          <w:lang w:val="en-US" w:eastAsia="zh-CN" w:bidi="ar-SA"/>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left"/>
        <w:rPr>
          <w:rFonts w:hint="eastAsia" w:ascii="方正小标宋_GBK" w:hAnsi="方正小标宋简体" w:eastAsia="方正小标宋_GBK" w:cs="方正小标宋简体"/>
          <w:b/>
          <w:bCs/>
          <w:kern w:val="2"/>
          <w:sz w:val="28"/>
          <w:szCs w:val="28"/>
          <w:lang w:val="en-US" w:eastAsia="zh-CN" w:bidi="ar-SA"/>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left"/>
        <w:rPr>
          <w:rFonts w:hint="eastAsia" w:ascii="黑体" w:hAnsi="黑体" w:eastAsia="黑体" w:cs="黑体"/>
          <w:b/>
          <w:bCs/>
          <w:kern w:val="2"/>
          <w:sz w:val="28"/>
          <w:szCs w:val="28"/>
          <w:lang w:val="en-US" w:eastAsia="zh-CN" w:bidi="ar-SA"/>
        </w:rPr>
      </w:pPr>
      <w:r>
        <w:rPr>
          <w:rFonts w:hint="eastAsia" w:ascii="黑体" w:hAnsi="黑体" w:eastAsia="黑体" w:cs="黑体"/>
          <w:b/>
          <w:bCs/>
          <w:kern w:val="2"/>
          <w:sz w:val="28"/>
          <w:szCs w:val="28"/>
          <w:lang w:val="en-US" w:eastAsia="zh-CN" w:bidi="ar-SA"/>
        </w:rPr>
        <w:t>郑栅洁在调研高校党建及意识形态工作时强调</w:t>
      </w:r>
    </w:p>
    <w:p>
      <w:pPr>
        <w:widowControl/>
        <w:spacing w:before="300"/>
        <w:jc w:val="center"/>
        <w:rPr>
          <w:rFonts w:hint="eastAsia" w:ascii="黑体" w:hAnsi="黑体" w:eastAsia="黑体" w:cs="黑体"/>
          <w:b/>
          <w:bCs/>
          <w:sz w:val="36"/>
          <w:szCs w:val="36"/>
        </w:rPr>
      </w:pPr>
      <w:r>
        <w:rPr>
          <w:rFonts w:hint="eastAsia" w:ascii="黑体" w:hAnsi="黑体" w:eastAsia="黑体" w:cs="黑体"/>
          <w:b/>
          <w:bCs/>
          <w:sz w:val="36"/>
          <w:szCs w:val="36"/>
        </w:rPr>
        <w:t>用心用力敢于负责  全面提升思想政治工作质量</w:t>
      </w:r>
    </w:p>
    <w:p>
      <w:pPr>
        <w:widowControl/>
        <w:spacing w:before="156" w:beforeLines="50" w:after="156" w:afterLines="50"/>
        <w:jc w:val="center"/>
        <w:rPr>
          <w:rFonts w:hint="eastAsia" w:ascii="Arial" w:hAnsi="Arial" w:eastAsia="宋体" w:cs="Times New Roman"/>
          <w:sz w:val="32"/>
          <w:lang w:val="en-US" w:eastAsia="zh-CN"/>
        </w:rPr>
      </w:pPr>
      <w:r>
        <w:rPr>
          <w:rFonts w:hint="eastAsia" w:ascii="Arial" w:hAnsi="Arial" w:eastAsia="宋体" w:cs="Times New Roman"/>
          <w:sz w:val="32"/>
          <w:lang w:val="en-US" w:eastAsia="zh-CN"/>
        </w:rPr>
        <w:t>（来源：《</w:t>
      </w:r>
      <w:r>
        <w:rPr>
          <w:rFonts w:hint="eastAsia" w:ascii="Arial" w:hAnsi="Arial" w:eastAsia="宋体" w:cs="Times New Roman"/>
          <w:sz w:val="32"/>
          <w:lang w:val="en-US" w:eastAsia="zh-CN"/>
        </w:rPr>
        <w:t>安徽日报》）</w:t>
      </w:r>
    </w:p>
    <w:p>
      <w:pPr>
        <w:widowControl/>
        <w:spacing w:line="510" w:lineRule="exact"/>
        <w:ind w:firstLine="560" w:firstLineChars="200"/>
        <w:jc w:val="both"/>
        <w:rPr>
          <w:rFonts w:hint="eastAsia" w:ascii="宋体" w:hAnsi="宋体" w:eastAsia="宋体" w:cs="Times New Roman"/>
          <w:sz w:val="28"/>
        </w:rPr>
      </w:pPr>
      <w:r>
        <w:rPr>
          <w:rFonts w:hint="eastAsia" w:ascii="宋体" w:hAnsi="宋体" w:eastAsia="宋体" w:cs="Times New Roman"/>
          <w:sz w:val="28"/>
        </w:rPr>
        <w:t>5月7日下午，省委书记郑栅洁赴安徽建筑大学、安徽医科大学调研高校党建及意识形态工作。他强调，要深入学习贯彻习近平总书记关于教育的重要论述特别是在中国人民大学考察时的重要讲话精神，坚持和加强党对高校的全面领导，用心用力、敢于负责、较真碰硬，守住意识形态阵地，全面提升思想政治工作质量，为党的二十大胜利召开创造安全稳定的政治社会环境。省领导张西明、丁向群、郭强陪同。</w:t>
      </w:r>
    </w:p>
    <w:p>
      <w:pPr>
        <w:widowControl/>
        <w:spacing w:line="510" w:lineRule="exact"/>
        <w:ind w:firstLine="560" w:firstLineChars="200"/>
        <w:jc w:val="both"/>
        <w:rPr>
          <w:rFonts w:hint="eastAsia" w:ascii="宋体" w:hAnsi="宋体" w:eastAsia="宋体" w:cs="Times New Roman"/>
          <w:sz w:val="28"/>
        </w:rPr>
      </w:pPr>
      <w:r>
        <w:rPr>
          <w:rFonts w:hint="eastAsia" w:ascii="宋体" w:hAnsi="宋体" w:eastAsia="宋体" w:cs="Times New Roman"/>
          <w:sz w:val="28"/>
        </w:rPr>
        <w:t>安徽建筑大学是一所以土建类学科专业为特色的多科性大学。郑栅洁来到校史馆，结合展板、图片和展品，听取学校总体情况以及党建、意识形态等工作情况介绍。“有什么突出问题？”“有没有风险隐患？”“学生关切有哪些？”郑栅洁不时询问，他指出，高校处在意识形态工作的前沿阵地，要全面掌握学生的思想动态，及时发现和解决苗头性、倾向性问题，牢牢把握工作主导权。听说学校发挥专业特长、积极融入新型城镇化建设，郑栅洁要求把学校建设与地方发展结合起来，聚焦群众所需所盼，在智慧城市、装配式建筑、先进建筑材料以及乡村振兴等方面发挥更大作用，不断增强服务经济社会发展能力。</w:t>
      </w:r>
    </w:p>
    <w:p>
      <w:pPr>
        <w:widowControl/>
        <w:spacing w:line="510" w:lineRule="exact"/>
        <w:ind w:firstLine="560" w:firstLineChars="200"/>
        <w:jc w:val="both"/>
        <w:rPr>
          <w:rFonts w:hint="eastAsia" w:ascii="宋体" w:hAnsi="宋体" w:eastAsia="宋体" w:cs="Times New Roman"/>
          <w:sz w:val="28"/>
        </w:rPr>
      </w:pPr>
      <w:r>
        <w:rPr>
          <w:rFonts w:hint="eastAsia" w:ascii="宋体" w:hAnsi="宋体" w:eastAsia="宋体" w:cs="Times New Roman"/>
          <w:sz w:val="28"/>
        </w:rPr>
        <w:t>在安徽医科大学，郑栅洁走进实验实训中心，详细了解学校发展历程、党建工作和新校区规划建设等情况，现场观摩学校素质拓展品牌“人人会急救”技能培训，要求坚持“党建+业务”，推进“双带头人”队伍建设，深化校园文明创建活动，关心关爱家庭困难学生，有效破解师生急难愁盼问题，增强基层党建工作的针对性、实效性。会议室里，围绕“思政课程、课程思政同向同行”正在集体备课，郑栅洁与老师们互动交流，他说，讲好思政课不容易，要善于用学生喜爱并接受的表达和活动方式，用数据、案例和事实说话，把道理讲深、讲透、讲活，真正融会贯通、入脑入心。</w:t>
      </w:r>
    </w:p>
    <w:p>
      <w:pPr>
        <w:widowControl/>
        <w:spacing w:line="510" w:lineRule="exact"/>
        <w:ind w:firstLine="560" w:firstLineChars="200"/>
        <w:jc w:val="both"/>
        <w:rPr>
          <w:rFonts w:hint="eastAsia" w:ascii="宋体" w:hAnsi="宋体" w:eastAsia="宋体" w:cs="Times New Roman"/>
          <w:sz w:val="28"/>
          <w:lang w:eastAsia="zh-CN"/>
        </w:rPr>
      </w:pPr>
      <w:r>
        <w:rPr>
          <w:rFonts w:hint="eastAsia" w:ascii="宋体" w:hAnsi="宋体" w:eastAsia="宋体" w:cs="Times New Roman"/>
          <w:sz w:val="28"/>
        </w:rPr>
        <w:t>调研中，郑栅洁强调，要坚持立德树人，牢牢把握社会主义办学方向，在道路、制度等问题上头脑特别清醒、立场特别坚定，切实解决好“为谁培养人、培养什么人、怎样培养人”的根本问题。要加强思政教育，配齐建强专职思政课教师和专职辅导员队伍，抓好师德师风建设，引导广大青年学生听党话、跟党走。要强化风险防范，严格意识形态阵地日常管理和校园安全管理，抓好常态化疫情防控，防止各类“黑天鹅”“灰犀牛”事件发生。要落实高校党委主体责任和党委书记第一责任人责任，勇于负责、敢于斗争，抓实抓细基层基础工作，全面提升党建工作质量。要坚持党建引领发展，优化学科专业和人才培养布局，推进人才对外合作交流，集中优势力量争创一批在全国叫得响、立得住、排得上的专业学科，加快推进“双一流”和地方高水平大学建设</w:t>
      </w:r>
      <w:r>
        <w:rPr>
          <w:rFonts w:hint="eastAsia" w:ascii="宋体" w:hAnsi="宋体" w:eastAsia="宋体" w:cs="Times New Roman"/>
          <w:sz w:val="28"/>
          <w:lang w:eastAsia="zh-CN"/>
        </w:rPr>
        <w:t>。</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both"/>
        <w:rPr>
          <w:rFonts w:hint="eastAsia" w:ascii="方正小标宋_GBK" w:hAnsi="方正小标宋简体" w:eastAsia="方正小标宋_GBK" w:cs="方正小标宋简体"/>
          <w:b/>
          <w:bCs/>
          <w:kern w:val="2"/>
          <w:sz w:val="28"/>
          <w:szCs w:val="28"/>
          <w:lang w:val="en-US" w:eastAsia="zh-CN" w:bidi="ar-SA"/>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left"/>
        <w:rPr>
          <w:rFonts w:hint="eastAsia" w:ascii="方正小标宋_GBK" w:hAnsi="方正小标宋简体" w:eastAsia="方正小标宋_GBK" w:cs="方正小标宋简体"/>
          <w:b/>
          <w:bCs/>
          <w:kern w:val="2"/>
          <w:sz w:val="28"/>
          <w:szCs w:val="28"/>
          <w:lang w:val="en-US" w:eastAsia="zh-CN" w:bidi="ar-SA"/>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left"/>
        <w:rPr>
          <w:rFonts w:hint="eastAsia" w:ascii="方正小标宋_GBK" w:hAnsi="方正小标宋简体" w:eastAsia="方正小标宋_GBK" w:cs="方正小标宋简体"/>
          <w:b/>
          <w:bCs/>
          <w:kern w:val="2"/>
          <w:sz w:val="28"/>
          <w:szCs w:val="28"/>
          <w:lang w:val="en-US" w:eastAsia="zh-CN" w:bidi="ar-SA"/>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left"/>
        <w:rPr>
          <w:rFonts w:hint="eastAsia" w:ascii="方正小标宋_GBK" w:hAnsi="方正小标宋简体" w:eastAsia="方正小标宋_GBK" w:cs="方正小标宋简体"/>
          <w:b/>
          <w:bCs/>
          <w:kern w:val="2"/>
          <w:sz w:val="28"/>
          <w:szCs w:val="28"/>
          <w:lang w:val="en-US" w:eastAsia="zh-CN" w:bidi="ar-SA"/>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left"/>
        <w:rPr>
          <w:rFonts w:hint="eastAsia" w:ascii="方正小标宋_GBK" w:hAnsi="方正小标宋简体" w:eastAsia="方正小标宋_GBK" w:cs="方正小标宋简体"/>
          <w:b/>
          <w:bCs/>
          <w:kern w:val="2"/>
          <w:sz w:val="28"/>
          <w:szCs w:val="28"/>
          <w:lang w:val="en-US" w:eastAsia="zh-CN" w:bidi="ar-SA"/>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left"/>
        <w:rPr>
          <w:rFonts w:hint="eastAsia" w:ascii="方正小标宋_GBK" w:hAnsi="方正小标宋简体" w:eastAsia="方正小标宋_GBK" w:cs="方正小标宋简体"/>
          <w:b/>
          <w:bCs/>
          <w:kern w:val="2"/>
          <w:sz w:val="28"/>
          <w:szCs w:val="28"/>
          <w:lang w:val="en-US" w:eastAsia="zh-CN" w:bidi="ar-SA"/>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left"/>
        <w:rPr>
          <w:rFonts w:hint="eastAsia" w:ascii="方正小标宋_GBK" w:hAnsi="方正小标宋简体" w:eastAsia="方正小标宋_GBK" w:cs="方正小标宋简体"/>
          <w:b/>
          <w:bCs/>
          <w:kern w:val="2"/>
          <w:sz w:val="28"/>
          <w:szCs w:val="28"/>
          <w:lang w:val="en-US" w:eastAsia="zh-CN" w:bidi="ar-SA"/>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left"/>
        <w:rPr>
          <w:rFonts w:hint="eastAsia" w:ascii="方正小标宋_GBK" w:hAnsi="方正小标宋简体" w:eastAsia="方正小标宋_GBK" w:cs="方正小标宋简体"/>
          <w:b/>
          <w:bCs/>
          <w:kern w:val="2"/>
          <w:sz w:val="28"/>
          <w:szCs w:val="28"/>
          <w:lang w:val="en-US" w:eastAsia="zh-CN" w:bidi="ar-SA"/>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left"/>
        <w:rPr>
          <w:rFonts w:hint="eastAsia" w:ascii="方正小标宋_GBK" w:hAnsi="方正小标宋简体" w:eastAsia="方正小标宋_GBK" w:cs="方正小标宋简体"/>
          <w:b/>
          <w:bCs/>
          <w:kern w:val="2"/>
          <w:sz w:val="28"/>
          <w:szCs w:val="28"/>
          <w:lang w:val="en-US" w:eastAsia="zh-CN" w:bidi="ar-SA"/>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left"/>
        <w:rPr>
          <w:rFonts w:hint="eastAsia" w:ascii="黑体" w:hAnsi="黑体" w:eastAsia="黑体" w:cs="黑体"/>
          <w:b/>
          <w:bCs/>
          <w:kern w:val="2"/>
          <w:sz w:val="28"/>
          <w:szCs w:val="28"/>
          <w:lang w:val="en-US" w:eastAsia="zh-CN" w:bidi="ar-SA"/>
        </w:rPr>
      </w:pPr>
      <w:r>
        <w:rPr>
          <w:rFonts w:hint="eastAsia" w:ascii="黑体" w:hAnsi="黑体" w:eastAsia="黑体" w:cs="黑体"/>
          <w:b/>
          <w:bCs/>
          <w:kern w:val="2"/>
          <w:sz w:val="28"/>
          <w:szCs w:val="28"/>
          <w:lang w:val="en-US" w:eastAsia="zh-CN" w:bidi="ar-SA"/>
        </w:rPr>
        <w:t>省委常委会会议强调</w:t>
      </w:r>
    </w:p>
    <w:p>
      <w:pPr>
        <w:widowControl/>
        <w:spacing w:before="300"/>
        <w:jc w:val="center"/>
        <w:rPr>
          <w:rFonts w:hint="eastAsia" w:ascii="黑体" w:hAnsi="黑体" w:eastAsia="黑体" w:cs="黑体"/>
          <w:b/>
          <w:bCs/>
          <w:sz w:val="36"/>
          <w:szCs w:val="36"/>
          <w:lang w:val="en-US" w:eastAsia="zh-CN"/>
        </w:rPr>
      </w:pPr>
      <w:r>
        <w:rPr>
          <w:rFonts w:hint="eastAsia" w:ascii="黑体" w:hAnsi="黑体" w:eastAsia="黑体" w:cs="黑体"/>
          <w:b/>
          <w:bCs/>
          <w:sz w:val="36"/>
          <w:szCs w:val="36"/>
        </w:rPr>
        <w:t>认真学习贯彻习近平总书记重要讲话指示精神</w:t>
      </w:r>
      <w:r>
        <w:rPr>
          <w:rFonts w:hint="eastAsia" w:ascii="黑体" w:hAnsi="黑体" w:eastAsia="黑体" w:cs="黑体"/>
          <w:b/>
          <w:bCs/>
          <w:sz w:val="36"/>
          <w:szCs w:val="36"/>
          <w:lang w:val="en-US" w:eastAsia="zh-CN"/>
        </w:rPr>
        <w:t xml:space="preserve"> </w:t>
      </w:r>
      <w:r>
        <w:rPr>
          <w:rFonts w:hint="eastAsia" w:ascii="黑体" w:hAnsi="黑体" w:eastAsia="黑体" w:cs="黑体"/>
          <w:b/>
          <w:bCs/>
          <w:sz w:val="36"/>
          <w:szCs w:val="36"/>
        </w:rPr>
        <w:t>抓紧抓实疫情防控工作加快全面推进乡村振兴</w:t>
      </w:r>
      <w:r>
        <w:rPr>
          <w:rFonts w:hint="eastAsia" w:ascii="黑体" w:hAnsi="黑体" w:eastAsia="黑体" w:cs="黑体"/>
          <w:b/>
          <w:bCs/>
          <w:sz w:val="36"/>
          <w:szCs w:val="36"/>
          <w:lang w:val="en-US" w:eastAsia="zh-CN"/>
        </w:rPr>
        <w:t xml:space="preserve"> </w:t>
      </w:r>
    </w:p>
    <w:p>
      <w:pPr>
        <w:keepNext w:val="0"/>
        <w:keepLines w:val="0"/>
        <w:pageBreakBefore w:val="0"/>
        <w:widowControl/>
        <w:kinsoku/>
        <w:wordWrap/>
        <w:overflowPunct/>
        <w:topLinePunct w:val="0"/>
        <w:autoSpaceDE/>
        <w:autoSpaceDN/>
        <w:bidi w:val="0"/>
        <w:adjustRightInd/>
        <w:snapToGrid/>
        <w:jc w:val="center"/>
        <w:textAlignment w:val="auto"/>
        <w:rPr>
          <w:rFonts w:hint="eastAsia" w:ascii="黑体" w:hAnsi="黑体" w:eastAsia="黑体" w:cs="黑体"/>
          <w:b/>
          <w:bCs/>
          <w:sz w:val="36"/>
          <w:szCs w:val="36"/>
        </w:rPr>
      </w:pPr>
      <w:r>
        <w:rPr>
          <w:rFonts w:hint="eastAsia" w:ascii="黑体" w:hAnsi="黑体" w:eastAsia="黑体" w:cs="黑体"/>
          <w:b/>
          <w:bCs/>
          <w:sz w:val="36"/>
          <w:szCs w:val="36"/>
        </w:rPr>
        <w:t>郑栅洁主持会议</w:t>
      </w:r>
    </w:p>
    <w:p>
      <w:pPr>
        <w:widowControl/>
        <w:spacing w:before="156" w:beforeLines="50" w:after="156" w:afterLines="50"/>
        <w:jc w:val="center"/>
        <w:rPr>
          <w:rFonts w:hint="eastAsia" w:ascii="Arial" w:hAnsi="Arial" w:eastAsia="宋体" w:cs="Times New Roman"/>
          <w:sz w:val="32"/>
          <w:lang w:val="en-US" w:eastAsia="zh-CN"/>
        </w:rPr>
      </w:pPr>
      <w:r>
        <w:rPr>
          <w:rFonts w:hint="eastAsia" w:ascii="Arial" w:hAnsi="Arial" w:eastAsia="宋体" w:cs="Times New Roman"/>
          <w:sz w:val="32"/>
          <w:lang w:val="en-US" w:eastAsia="zh-CN"/>
        </w:rPr>
        <w:t>（来源：《</w:t>
      </w:r>
      <w:r>
        <w:rPr>
          <w:rFonts w:hint="eastAsia" w:ascii="Arial" w:hAnsi="Arial" w:eastAsia="宋体" w:cs="Times New Roman"/>
          <w:sz w:val="32"/>
          <w:lang w:val="en-US" w:eastAsia="zh-CN"/>
        </w:rPr>
        <w:t>安徽日报》）</w:t>
      </w:r>
    </w:p>
    <w:p>
      <w:pPr>
        <w:widowControl/>
        <w:spacing w:line="510" w:lineRule="exact"/>
        <w:ind w:firstLine="560" w:firstLineChars="200"/>
        <w:jc w:val="both"/>
        <w:rPr>
          <w:rFonts w:hint="eastAsia" w:ascii="宋体" w:hAnsi="宋体" w:eastAsia="宋体" w:cs="Times New Roman"/>
          <w:sz w:val="28"/>
        </w:rPr>
      </w:pPr>
      <w:r>
        <w:rPr>
          <w:rFonts w:hint="eastAsia" w:ascii="宋体" w:hAnsi="宋体" w:eastAsia="宋体" w:cs="Times New Roman"/>
          <w:sz w:val="28"/>
        </w:rPr>
        <w:t>5月9日上午，省委书记郑栅洁主持召开省委常委会会议，传达学习习近平总书记在5月5日中央政治局常委会会议上的重要讲话精神，研究部署我省疫情防控重点工作；传达学习习近平总书记关于巩固拓展脱贫攻坚成果同乡村振兴有效衔接的一系列重要讲话指示和全国有关会议、中办国办有关通报精神，审定我省2021年度巩固拓展脱贫攻坚成果同乡村振兴有效衔接考核评估结果；传达学习习近平总书记在中国人民大学考察时的重要讲话精神和致首届全民阅读大会的贺信精神，研究部署我省贯彻落实工作，确保党中央决策部署在安徽落地落实，以优异成绩迎接党的二十大胜利召开。</w:t>
      </w:r>
    </w:p>
    <w:p>
      <w:pPr>
        <w:widowControl/>
        <w:spacing w:line="510" w:lineRule="exact"/>
        <w:ind w:firstLine="560" w:firstLineChars="200"/>
        <w:jc w:val="both"/>
        <w:rPr>
          <w:rFonts w:hint="eastAsia" w:ascii="宋体" w:hAnsi="宋体" w:eastAsia="宋体" w:cs="Times New Roman"/>
          <w:sz w:val="28"/>
        </w:rPr>
      </w:pPr>
      <w:r>
        <w:rPr>
          <w:rFonts w:hint="eastAsia" w:ascii="宋体" w:hAnsi="宋体" w:eastAsia="宋体" w:cs="Times New Roman"/>
          <w:sz w:val="28"/>
        </w:rPr>
        <w:t>会议指出，要认真贯彻落实习近平总书记重要讲话指示精神，坚持人民至上、生命至上，坚持外防输入、内防反弹，坚持“动态清零”总方针不犹豫不动摇，落实“四早”要求，压实“四方责任”，以时不我待的精神、分秒必争的行动抓实抓细疫情防控各项工作，坚决筑牢疫情防控屏障，坚决巩固住来之不易的疫情防控成果，坚决守住不出现疫情规模性反弹底线。要突出以快制快，细化完善应检尽检、应隔尽隔、应收尽收、应治尽治工作机制，切实将感染者和风险人群及时排查出、管控住。要突出联防联控，加强防控能力建设，全力以赴支持上海打赢大上海保卫战，加大省内统筹力度，做好人力物资储备工作，建立健全守住底线的刚性需求清单和综合平衡的统筹调剂清单。要突出精准精细，及时完善防控和保障措施，结合实际加大疫苗和药物科研攻关力度，加快完善生活物资供应配送体系，加大招商引资力度，保持经济社会平稳运行。要突出抓早抓小，从严落实常态化疫情防控举措，坚持入皖即管，狠抓重点场所防控和重点人群监测，压实口岸防控专班责任，做到人、物、环境同防。要突出群防群控，鼓励支持社会力量参与疫情防控，引导人民群众自觉承担防控责任和义务，积极回应社会关切。各级党委、政府特别是一把手要守土有责、守土尽责，各级党组织和广大党员干部要继续冲锋在前、顽强拼搏，充分发挥战斗堡垒和先锋模范作用。要及时宣传报道在抗疫斗争中涌现出来的先进典型和先进事迹，激励广大干部群众坚定信心、同舟共济、团结一心打好人民战争。</w:t>
      </w:r>
    </w:p>
    <w:p>
      <w:pPr>
        <w:widowControl/>
        <w:spacing w:line="510" w:lineRule="exact"/>
        <w:ind w:firstLine="560" w:firstLineChars="200"/>
        <w:jc w:val="both"/>
        <w:rPr>
          <w:rFonts w:hint="eastAsia" w:ascii="宋体" w:hAnsi="宋体" w:eastAsia="宋体" w:cs="Times New Roman"/>
          <w:sz w:val="28"/>
          <w:lang w:eastAsia="zh-CN"/>
        </w:rPr>
      </w:pPr>
      <w:r>
        <w:rPr>
          <w:rFonts w:hint="eastAsia" w:ascii="宋体" w:hAnsi="宋体" w:eastAsia="宋体" w:cs="Times New Roman"/>
          <w:sz w:val="28"/>
        </w:rPr>
        <w:t>会议强调，习近平总书记关于巩固拓展脱贫攻坚成果同乡村振兴有效衔接的一系列重要讲话指示，高瞻远瞩、内涵丰富，要认真学习领会，坚决贯彻落实。过去一年，全省各级各部门聚焦“守底线、抓衔接、促振兴”，严格落实“四个不摘”要求，脱贫成果有力巩固，工作衔接平稳有序，没有发生规模性返贫，全面推进乡村振兴实现良好开局。要持续巩固拓展脱贫攻坚成果，把增加脱贫群众收入作为根本措施，把促进脱贫县加快发展作为主攻方向，深入推进“五大帮扶”，强化防止返贫动态监测，加大对20个省级乡村振兴重点帮扶县支持力度，不断缩小收入差距、发展差距，让脱贫群众生活更上一层楼。要加快全面推进乡村振兴，把工作对象转向所有农民、工作任务转向推进乡村“五大振兴”、工作举措转向促进发展，以深入实施“两强一增”行动计划为引领，高质量抓好乡村发展、乡村建设、乡村治理等重点工作，持续深化“三农”领域作风建设，确保全面推进乡村振兴见实效、上台阶，让广大农民过上更加美好的生活</w:t>
      </w:r>
      <w:r>
        <w:rPr>
          <w:rFonts w:hint="eastAsia" w:ascii="宋体" w:hAnsi="宋体" w:eastAsia="宋体" w:cs="Times New Roman"/>
          <w:sz w:val="28"/>
          <w:lang w:eastAsia="zh-CN"/>
        </w:rPr>
        <w:t>。</w:t>
      </w:r>
    </w:p>
    <w:p>
      <w:pPr>
        <w:widowControl/>
        <w:spacing w:line="510" w:lineRule="exact"/>
        <w:ind w:firstLine="560" w:firstLineChars="200"/>
        <w:jc w:val="both"/>
        <w:rPr>
          <w:rFonts w:hint="eastAsia" w:ascii="宋体" w:hAnsi="宋体" w:eastAsia="宋体" w:cs="Times New Roman"/>
          <w:sz w:val="28"/>
        </w:rPr>
      </w:pPr>
      <w:r>
        <w:rPr>
          <w:rFonts w:hint="eastAsia" w:ascii="宋体" w:hAnsi="宋体" w:eastAsia="宋体" w:cs="Times New Roman"/>
          <w:sz w:val="28"/>
        </w:rPr>
        <w:t>会议指出，习近平总书记在中国人民大学考察时的重要讲话精神，充分体现了对教育工作的高度重视、对广大青年的殷切期望，要深入学习领会、抓好贯彻落实。要加强高校党建工作，优化高校政治生态，维护高校安全稳定，把党的领导落实到办学治校全过程。要发挥思政课立德树人关键课程作用，突出政治性、针对性、实效性，创新教育形式和教学载体，推出更多适合青少年学习的精品课程，让学生真心喜爱、终身受益。要推动高校哲学社会科学繁荣发展，发挥马克思主义引领作用，培养一批有影响力的学科带头人，打造一批有特色的优势学科。要加快高素质教师队伍建设，巩固师德专题教育和高校师德师风专项治理成果，引导广大教师做学生为学、为事、为人的大先生。</w:t>
      </w:r>
    </w:p>
    <w:p>
      <w:pPr>
        <w:widowControl/>
        <w:spacing w:line="510" w:lineRule="exact"/>
        <w:ind w:firstLine="560" w:firstLineChars="200"/>
        <w:jc w:val="both"/>
        <w:rPr>
          <w:rFonts w:hint="eastAsia" w:ascii="宋体" w:hAnsi="宋体" w:eastAsia="宋体" w:cs="Times New Roman"/>
          <w:sz w:val="28"/>
        </w:rPr>
      </w:pPr>
      <w:r>
        <w:rPr>
          <w:rFonts w:hint="eastAsia" w:ascii="宋体" w:hAnsi="宋体" w:eastAsia="宋体" w:cs="Times New Roman"/>
          <w:sz w:val="28"/>
        </w:rPr>
        <w:t>会议强调，要认真学习贯彻习近平总书记致首届全民阅读大会贺信精神，进一步加强阅读引领，丰富文化供给，完善服务体系，扎实开展主题阅读活动，建强用好中国黄山书会、省直机关读书月、惠民读书月、江淮读书月等阅读品牌，精心谋划一批重大文化出版、重点文化典籍整理出版项目，持续实施亲子阅读、书香校园等工程，推进城市阅读空间和出版物农村发行网点建设，推动传统阅读与数字阅读相互融合，让安徽大地书香四溢、全民阅读蔚然成风。</w:t>
      </w:r>
    </w:p>
    <w:p>
      <w:pPr>
        <w:widowControl/>
        <w:spacing w:line="510" w:lineRule="exact"/>
        <w:ind w:firstLine="560" w:firstLineChars="200"/>
        <w:jc w:val="both"/>
        <w:rPr>
          <w:rFonts w:hint="eastAsia" w:ascii="宋体" w:hAnsi="宋体" w:eastAsia="宋体" w:cs="Times New Roman"/>
          <w:sz w:val="28"/>
        </w:rPr>
      </w:pPr>
      <w:r>
        <w:rPr>
          <w:rFonts w:hint="eastAsia" w:ascii="宋体" w:hAnsi="宋体" w:eastAsia="宋体" w:cs="Times New Roman"/>
          <w:sz w:val="28"/>
        </w:rPr>
        <w:t>会议还研究了其他事项。</w:t>
      </w:r>
    </w:p>
    <w:p>
      <w:pPr>
        <w:widowControl/>
        <w:spacing w:before="100"/>
        <w:ind w:firstLine="2560" w:firstLineChars="800"/>
        <w:jc w:val="left"/>
        <w:rPr>
          <w:rFonts w:hint="eastAsia" w:ascii="Arial" w:hAnsi="Arial" w:eastAsia="宋体" w:cs="Times New Roman"/>
          <w:sz w:val="32"/>
        </w:rPr>
      </w:pPr>
    </w:p>
    <w:p>
      <w:pPr>
        <w:widowControl/>
        <w:shd w:val="clear" w:color="auto" w:fill="FFFFFF"/>
        <w:spacing w:line="540" w:lineRule="atLeast"/>
        <w:jc w:val="left"/>
        <w:rPr>
          <w:rFonts w:hint="eastAsia" w:ascii="Helvetica" w:hAnsi="Helvetica" w:eastAsia="宋体" w:cs="Helvetica"/>
          <w:color w:val="404040"/>
          <w:kern w:val="0"/>
          <w:sz w:val="27"/>
          <w:szCs w:val="27"/>
        </w:rPr>
      </w:pPr>
    </w:p>
    <w:p>
      <w:pPr>
        <w:widowControl/>
        <w:shd w:val="clear" w:color="auto" w:fill="FFFFFF"/>
        <w:spacing w:line="540" w:lineRule="atLeast"/>
        <w:jc w:val="left"/>
        <w:rPr>
          <w:rFonts w:hint="eastAsia" w:ascii="Helvetica" w:hAnsi="Helvetica" w:eastAsia="宋体" w:cs="Helvetica"/>
          <w:color w:val="404040"/>
          <w:kern w:val="0"/>
          <w:sz w:val="27"/>
          <w:szCs w:val="27"/>
        </w:rPr>
      </w:pPr>
    </w:p>
    <w:p>
      <w:pPr>
        <w:widowControl/>
        <w:shd w:val="clear" w:color="auto" w:fill="FFFFFF"/>
        <w:spacing w:line="540" w:lineRule="atLeast"/>
        <w:jc w:val="left"/>
        <w:rPr>
          <w:rFonts w:hint="eastAsia" w:ascii="Helvetica" w:hAnsi="Helvetica" w:eastAsia="宋体" w:cs="Helvetica"/>
          <w:color w:val="404040"/>
          <w:kern w:val="0"/>
          <w:sz w:val="27"/>
          <w:szCs w:val="27"/>
        </w:rPr>
      </w:pPr>
    </w:p>
    <w:p>
      <w:pPr>
        <w:widowControl/>
        <w:shd w:val="clear" w:color="auto" w:fill="FFFFFF"/>
        <w:spacing w:line="540" w:lineRule="atLeast"/>
        <w:jc w:val="left"/>
        <w:rPr>
          <w:rFonts w:hint="eastAsia" w:ascii="Helvetica" w:hAnsi="Helvetica" w:eastAsia="宋体" w:cs="Helvetica"/>
          <w:color w:val="404040"/>
          <w:kern w:val="0"/>
          <w:sz w:val="27"/>
          <w:szCs w:val="27"/>
        </w:rPr>
      </w:pPr>
    </w:p>
    <w:p>
      <w:pPr>
        <w:widowControl/>
        <w:shd w:val="clear" w:color="auto" w:fill="FFFFFF"/>
        <w:spacing w:line="540" w:lineRule="atLeast"/>
        <w:jc w:val="left"/>
        <w:rPr>
          <w:rFonts w:hint="eastAsia" w:ascii="Helvetica" w:hAnsi="Helvetica" w:eastAsia="宋体" w:cs="Helvetica"/>
          <w:color w:val="404040"/>
          <w:kern w:val="0"/>
          <w:sz w:val="27"/>
          <w:szCs w:val="27"/>
        </w:rPr>
      </w:pPr>
    </w:p>
    <w:p>
      <w:pPr>
        <w:widowControl/>
        <w:shd w:val="clear" w:color="auto" w:fill="FFFFFF"/>
        <w:spacing w:line="540" w:lineRule="atLeast"/>
        <w:jc w:val="left"/>
        <w:rPr>
          <w:rFonts w:hint="eastAsia" w:ascii="Helvetica" w:hAnsi="Helvetica" w:eastAsia="宋体" w:cs="Helvetica"/>
          <w:color w:val="404040"/>
          <w:kern w:val="0"/>
          <w:sz w:val="27"/>
          <w:szCs w:val="27"/>
        </w:rPr>
      </w:pPr>
    </w:p>
    <w:p>
      <w:pPr>
        <w:widowControl/>
        <w:shd w:val="clear" w:color="auto" w:fill="FFFFFF"/>
        <w:spacing w:line="540" w:lineRule="atLeast"/>
        <w:jc w:val="left"/>
        <w:rPr>
          <w:rFonts w:hint="eastAsia" w:ascii="Helvetica" w:hAnsi="Helvetica" w:eastAsia="宋体" w:cs="Helvetica"/>
          <w:color w:val="404040"/>
          <w:kern w:val="0"/>
          <w:sz w:val="27"/>
          <w:szCs w:val="27"/>
        </w:rPr>
      </w:pPr>
    </w:p>
    <w:p>
      <w:pPr>
        <w:widowControl/>
        <w:shd w:val="clear" w:color="auto" w:fill="FFFFFF"/>
        <w:spacing w:line="540" w:lineRule="atLeast"/>
        <w:jc w:val="left"/>
        <w:rPr>
          <w:rFonts w:hint="eastAsia" w:ascii="Helvetica" w:hAnsi="Helvetica" w:eastAsia="宋体" w:cs="Helvetica"/>
          <w:color w:val="404040"/>
          <w:kern w:val="0"/>
          <w:sz w:val="27"/>
          <w:szCs w:val="27"/>
        </w:rPr>
      </w:pPr>
    </w:p>
    <w:p>
      <w:pPr>
        <w:widowControl/>
        <w:shd w:val="clear" w:color="auto" w:fill="FFFFFF"/>
        <w:spacing w:line="540" w:lineRule="atLeast"/>
        <w:jc w:val="left"/>
        <w:rPr>
          <w:rFonts w:hint="eastAsia" w:ascii="Helvetica" w:hAnsi="Helvetica" w:eastAsia="宋体" w:cs="Helvetica"/>
          <w:color w:val="404040"/>
          <w:kern w:val="0"/>
          <w:sz w:val="27"/>
          <w:szCs w:val="27"/>
        </w:rPr>
      </w:pPr>
    </w:p>
    <w:p>
      <w:pPr>
        <w:widowControl/>
        <w:shd w:val="clear" w:color="auto" w:fill="FFFFFF"/>
        <w:spacing w:line="540" w:lineRule="atLeast"/>
        <w:jc w:val="left"/>
        <w:rPr>
          <w:rFonts w:hint="eastAsia" w:ascii="Helvetica" w:hAnsi="Helvetica" w:eastAsia="宋体" w:cs="Helvetica"/>
          <w:color w:val="404040"/>
          <w:kern w:val="0"/>
          <w:sz w:val="27"/>
          <w:szCs w:val="27"/>
        </w:rPr>
      </w:pPr>
    </w:p>
    <w:p>
      <w:pPr>
        <w:keepNext w:val="0"/>
        <w:keepLines w:val="0"/>
        <w:pageBreakBefore w:val="0"/>
        <w:widowControl/>
        <w:kinsoku/>
        <w:wordWrap/>
        <w:overflowPunct/>
        <w:topLinePunct w:val="0"/>
        <w:autoSpaceDE/>
        <w:autoSpaceDN/>
        <w:bidi w:val="0"/>
        <w:adjustRightInd/>
        <w:snapToGrid/>
        <w:jc w:val="center"/>
        <w:textAlignment w:val="auto"/>
        <w:rPr>
          <w:rFonts w:hint="eastAsia" w:ascii="黑体" w:hAnsi="黑体" w:eastAsia="黑体" w:cs="黑体"/>
          <w:b/>
          <w:bCs/>
          <w:sz w:val="36"/>
          <w:szCs w:val="36"/>
        </w:rPr>
      </w:pPr>
      <w:r>
        <w:rPr>
          <w:rFonts w:hint="eastAsia" w:ascii="黑体" w:hAnsi="黑体" w:eastAsia="黑体" w:cs="黑体"/>
          <w:b/>
          <w:bCs/>
          <w:sz w:val="36"/>
          <w:szCs w:val="36"/>
        </w:rPr>
        <w:t>追忆光荣岁月 铭记党的教诲 激扬青春梦想</w:t>
      </w:r>
    </w:p>
    <w:p>
      <w:pPr>
        <w:keepNext w:val="0"/>
        <w:keepLines w:val="0"/>
        <w:pageBreakBefore w:val="0"/>
        <w:widowControl/>
        <w:kinsoku/>
        <w:wordWrap/>
        <w:overflowPunct/>
        <w:topLinePunct w:val="0"/>
        <w:autoSpaceDE/>
        <w:autoSpaceDN/>
        <w:bidi w:val="0"/>
        <w:adjustRightInd/>
        <w:snapToGrid/>
        <w:jc w:val="center"/>
        <w:textAlignment w:val="auto"/>
        <w:rPr>
          <w:rFonts w:hint="eastAsia" w:ascii="黑体" w:hAnsi="黑体" w:eastAsia="黑体" w:cs="黑体"/>
          <w:b/>
          <w:bCs/>
          <w:sz w:val="36"/>
          <w:szCs w:val="36"/>
        </w:rPr>
      </w:pPr>
      <w:r>
        <w:rPr>
          <w:rFonts w:hint="eastAsia" w:ascii="黑体" w:hAnsi="黑体" w:eastAsia="黑体" w:cs="黑体"/>
          <w:b/>
          <w:bCs/>
          <w:sz w:val="36"/>
          <w:szCs w:val="36"/>
        </w:rPr>
        <w:t>安徽省“喜迎二十大、永远跟党走、奋进新征程”</w:t>
      </w:r>
    </w:p>
    <w:p>
      <w:pPr>
        <w:keepNext w:val="0"/>
        <w:keepLines w:val="0"/>
        <w:pageBreakBefore w:val="0"/>
        <w:widowControl/>
        <w:kinsoku/>
        <w:wordWrap/>
        <w:overflowPunct/>
        <w:topLinePunct w:val="0"/>
        <w:autoSpaceDE/>
        <w:autoSpaceDN/>
        <w:bidi w:val="0"/>
        <w:adjustRightInd/>
        <w:snapToGrid/>
        <w:jc w:val="center"/>
        <w:textAlignment w:val="auto"/>
        <w:rPr>
          <w:rFonts w:hint="eastAsia" w:ascii="黑体" w:hAnsi="黑体" w:eastAsia="黑体" w:cs="黑体"/>
          <w:b/>
          <w:bCs/>
          <w:sz w:val="36"/>
          <w:szCs w:val="36"/>
        </w:rPr>
      </w:pPr>
      <w:r>
        <w:rPr>
          <w:rFonts w:hint="eastAsia" w:ascii="黑体" w:hAnsi="黑体" w:eastAsia="黑体" w:cs="黑体"/>
          <w:b/>
          <w:bCs/>
          <w:sz w:val="36"/>
          <w:szCs w:val="36"/>
        </w:rPr>
        <w:t>主题团日活动在合肥举行</w:t>
      </w:r>
    </w:p>
    <w:p>
      <w:pPr>
        <w:widowControl/>
        <w:spacing w:before="156" w:beforeLines="50" w:after="156" w:afterLines="50"/>
        <w:jc w:val="center"/>
        <w:rPr>
          <w:rFonts w:hint="eastAsia" w:ascii="Arial" w:hAnsi="Arial" w:eastAsia="宋体" w:cs="Times New Roman"/>
          <w:sz w:val="32"/>
          <w:lang w:val="en-US" w:eastAsia="zh-CN"/>
        </w:rPr>
      </w:pPr>
      <w:r>
        <w:rPr>
          <w:rFonts w:hint="eastAsia" w:ascii="Arial" w:hAnsi="Arial" w:eastAsia="宋体" w:cs="Times New Roman"/>
          <w:sz w:val="32"/>
          <w:lang w:val="en-US" w:eastAsia="zh-CN"/>
        </w:rPr>
        <w:t>（来源：《</w:t>
      </w:r>
      <w:r>
        <w:rPr>
          <w:rFonts w:hint="eastAsia" w:ascii="Arial" w:hAnsi="Arial" w:eastAsia="宋体" w:cs="Times New Roman"/>
          <w:sz w:val="32"/>
          <w:lang w:val="en-US" w:eastAsia="zh-CN"/>
        </w:rPr>
        <w:t>安徽日报》）</w:t>
      </w:r>
    </w:p>
    <w:p>
      <w:pPr>
        <w:widowControl/>
        <w:spacing w:line="510" w:lineRule="exact"/>
        <w:ind w:firstLine="560" w:firstLineChars="200"/>
        <w:jc w:val="both"/>
        <w:rPr>
          <w:rFonts w:hint="eastAsia" w:ascii="Arial" w:hAnsi="Arial" w:eastAsia="宋体" w:cs="Times New Roman"/>
          <w:sz w:val="28"/>
        </w:rPr>
      </w:pPr>
      <w:r>
        <w:rPr>
          <w:rFonts w:hint="eastAsia" w:ascii="Arial" w:hAnsi="Arial" w:eastAsia="宋体" w:cs="Times New Roman"/>
          <w:sz w:val="28"/>
        </w:rPr>
        <w:t>5月14日上午，安徽省“喜迎二十大、永远跟党走、奋进新征程”主题团日活动在合肥举行。省委书记郑栅洁出席活动并讲话。他强调，要深入学习贯彻习近平总书记在庆祝中国共产主义青年团成立100周年大会上的重要讲话精神，激励广大青年以更加昂扬的姿态奋进新征程、建功新时代，在加快建设现代化美好安徽中奋力书写无愧于党、无愧于人民、无愧于时代的青春篇章。省委副书记、省长王清宪，省政协主席唐良智，省委常委，省人大常委会、省政府、省政协有关负责同志出席。</w:t>
      </w:r>
    </w:p>
    <w:p>
      <w:pPr>
        <w:widowControl/>
        <w:spacing w:line="510" w:lineRule="exact"/>
        <w:ind w:firstLine="560" w:firstLineChars="200"/>
        <w:jc w:val="both"/>
        <w:rPr>
          <w:rFonts w:hint="eastAsia" w:ascii="Arial" w:hAnsi="Arial" w:eastAsia="宋体" w:cs="Times New Roman"/>
          <w:sz w:val="28"/>
        </w:rPr>
      </w:pPr>
      <w:r>
        <w:rPr>
          <w:rFonts w:hint="eastAsia" w:ascii="Arial" w:hAnsi="Arial" w:eastAsia="宋体" w:cs="Times New Roman"/>
          <w:sz w:val="28"/>
        </w:rPr>
        <w:t>上午8时30分许，郑栅洁、王清宪等省领导来到安徽创新馆，参观中国共产党领导下的安徽青年运动主题展。展览分逐梦、筑梦、燃梦、圆梦4个单元，图文并茂展示我省青年围绕党在不同历史时期的中心任务，充分发挥生力军和突击队作用的奋斗画卷。郑栅洁等人一边聆听讲解、一边驻足细览，并与“大眼睛”女孩苏明娟现场交流，详细询问贯彻习近平总书记庆祝大会重要讲话精神的“安徽青年先锋”学习接力和“青少年学习教育平台”点击互动情况。他动情地说，青年兴则国兴、青年强则国强，广大青年要矢志百年初心、赓续青春力量，立足新时代、展现新作为，把“请党放心，强国有我”的铮铮誓言转化为具体行动。</w:t>
      </w:r>
    </w:p>
    <w:p>
      <w:pPr>
        <w:widowControl/>
        <w:spacing w:line="510" w:lineRule="exact"/>
        <w:ind w:firstLine="560" w:firstLineChars="200"/>
        <w:jc w:val="both"/>
        <w:rPr>
          <w:rFonts w:hint="eastAsia" w:ascii="Arial" w:hAnsi="Arial" w:eastAsia="宋体" w:cs="Times New Roman"/>
          <w:sz w:val="28"/>
        </w:rPr>
      </w:pPr>
      <w:r>
        <w:rPr>
          <w:rFonts w:hint="eastAsia" w:ascii="Arial" w:hAnsi="Arial" w:eastAsia="宋体" w:cs="Times New Roman"/>
          <w:sz w:val="28"/>
        </w:rPr>
        <w:t>随后，参加人员集体观看建团百年短片，共青团员重温入团誓词，省领导为安徽青年五四奖章获得者、省“两红两优”获得者代表颁奖，刘海峰、刘晓雅、宋大伟三位青年代表作了“团旗下的演讲”。</w:t>
      </w:r>
    </w:p>
    <w:p>
      <w:pPr>
        <w:widowControl/>
        <w:spacing w:line="510" w:lineRule="exact"/>
        <w:ind w:firstLine="560" w:firstLineChars="200"/>
        <w:jc w:val="both"/>
        <w:rPr>
          <w:rFonts w:hint="eastAsia" w:ascii="Arial" w:hAnsi="Arial" w:eastAsia="宋体" w:cs="Times New Roman"/>
          <w:sz w:val="28"/>
        </w:rPr>
      </w:pPr>
      <w:r>
        <w:rPr>
          <w:rFonts w:hint="eastAsia" w:ascii="Arial" w:hAnsi="Arial" w:eastAsia="宋体" w:cs="Times New Roman"/>
          <w:sz w:val="28"/>
        </w:rPr>
        <w:t>郑栅洁在讲话中首先代表省委，向全省广大青年、各级团组织和团干部致以诚挚问候，向受到表彰的先进集体和先进个人表示热烈祝贺。他说，党的十八大以来，以习近平同志为核心的党中央，高度重视青年、热情关怀青年、充分信任青年，推动青年发展事业实现全方位进步、取得历史性成就。习近平总书记在庆祝中国共产主义青年团成立100周年大会上的重要讲话，回望百年、展望复兴、寄望青年，贯通历史、现实和未来，纵论青春、青年和共青团，是一篇指导新时代共青团工作和青年运动发展的马克思主义光辉文献。我们一定要从衷心拥护“两个确立”、忠诚践行“两个维护”的高度，认真学习领会，全面贯彻落实，奋力开创全省青年工作崭新局面。</w:t>
      </w:r>
    </w:p>
    <w:p>
      <w:pPr>
        <w:widowControl/>
        <w:spacing w:line="510" w:lineRule="exact"/>
        <w:ind w:firstLine="560" w:firstLineChars="200"/>
        <w:jc w:val="both"/>
        <w:rPr>
          <w:rFonts w:hint="eastAsia" w:ascii="Arial" w:hAnsi="Arial" w:eastAsia="宋体" w:cs="Times New Roman"/>
          <w:sz w:val="28"/>
        </w:rPr>
      </w:pPr>
      <w:r>
        <w:rPr>
          <w:rFonts w:hint="eastAsia" w:ascii="Arial" w:hAnsi="Arial" w:eastAsia="宋体" w:cs="Times New Roman"/>
          <w:sz w:val="28"/>
        </w:rPr>
        <w:t>郑栅洁指出，安徽是中国共青团最早的诞生地之一，安徽青年运动是中国青年运动的重要组成部分。一百年来，全省各级共青团组织坚持“党有号召、团有行动”，团结带领广大青年用青春的力量和创造，谱写了安徽青年运动的壮美篇章。特别是进入新时代，全省广大青年踔厉奋发、勇毅前行，在抗击疫情一线、大国重器建设现场、工厂车间、竞技赛场、农村的田间地头和城市的大街小巷拼搏奋斗、挥洒汗水，展现出青年向上的力量，展现出青春激昂的风采。可以说，一部安徽青年运动史，就是一部与党同心、波澜壮阔的革命史，就是一部与祖国同行、牺牲奉献的光荣史，就是一部与时代同向、顽强拼搏的奋斗史。</w:t>
      </w:r>
    </w:p>
    <w:p>
      <w:pPr>
        <w:widowControl/>
        <w:spacing w:line="510" w:lineRule="exact"/>
        <w:ind w:firstLine="560" w:firstLineChars="200"/>
        <w:jc w:val="both"/>
        <w:rPr>
          <w:rFonts w:hint="eastAsia" w:ascii="Arial" w:hAnsi="Arial" w:eastAsia="宋体" w:cs="Times New Roman"/>
          <w:sz w:val="28"/>
        </w:rPr>
      </w:pPr>
      <w:r>
        <w:rPr>
          <w:rFonts w:hint="eastAsia" w:ascii="Arial" w:hAnsi="Arial" w:eastAsia="宋体" w:cs="Times New Roman"/>
          <w:sz w:val="28"/>
        </w:rPr>
        <w:t>郑栅洁强调，当前，全省正在加快建设现代化美好安徽，广大青年施展才华的机会是无限的，实现梦想的前景也是无限的。各级共青团组织要把广大青年团结起来、组织起来、动员起来，在新征程上奋勇前进。要增强引领力、推动广大青年思想进步，坚持不懈用党的科学理论武装青年、用党的初心使命感召青年、用党的光辉旗帜指引青年、用党的优良作风塑造青年。要增强组织力、带领广大青年建功立业，为产业发展、招商引资、乡村振兴、科技攻关等贡献智慧力量，在疫情防控、防汛救灾、化解矛盾中冲在前打头阵，让“不负韶华，不负时代，不负人民”的青春号角响彻安徽大地。要增强服务力、促进广大青年健康成长，主动想青年之所想、急青年之所急，做青年友、不做青年“官”，勇于自我革命、从严管团治团，把共青团打造成为“青年之家”。</w:t>
      </w:r>
    </w:p>
    <w:p>
      <w:pPr>
        <w:widowControl/>
        <w:spacing w:line="510" w:lineRule="exact"/>
        <w:ind w:firstLine="560" w:firstLineChars="200"/>
        <w:jc w:val="both"/>
        <w:rPr>
          <w:rFonts w:hint="eastAsia" w:ascii="Arial" w:hAnsi="Arial" w:eastAsia="宋体" w:cs="Times New Roman"/>
          <w:sz w:val="28"/>
        </w:rPr>
      </w:pPr>
      <w:r>
        <w:rPr>
          <w:rFonts w:hint="eastAsia" w:ascii="Arial" w:hAnsi="Arial" w:eastAsia="宋体" w:cs="Times New Roman"/>
          <w:sz w:val="28"/>
        </w:rPr>
        <w:t>郑栅洁指出，广大青年要勇当新时代的弄潮儿，在青春的赛道上奋力跑出最好成绩。要坚守信念有崇高理想，始终胸怀“两个大局”，心系“国之大者”，让青春在祖国和人民最需要的地方发光发热。要学思践悟敢于担当，把学习作为一种责任、一种精神追求、一种生活方式，努力练就过硬本领。要扎根基层能吃苦中苦，主动到农村、社区、企业、项目一线实践锻炼，到条件艰苦的地方摸爬滚打。要勇于拼搏奋斗不止，立足本职、脚踏实地、埋头苦干，用勤劳双手创造财富，用不懈拼搏成就自身价值，用一流业绩实现人生出彩。</w:t>
      </w:r>
    </w:p>
    <w:p>
      <w:pPr>
        <w:widowControl/>
        <w:spacing w:line="510" w:lineRule="exact"/>
        <w:ind w:firstLine="560" w:firstLineChars="200"/>
        <w:jc w:val="both"/>
        <w:rPr>
          <w:rFonts w:hint="eastAsia" w:ascii="Arial" w:hAnsi="Arial" w:eastAsia="宋体" w:cs="Times New Roman"/>
          <w:sz w:val="28"/>
        </w:rPr>
      </w:pPr>
      <w:r>
        <w:rPr>
          <w:rFonts w:hint="eastAsia" w:ascii="Arial" w:hAnsi="Arial" w:eastAsia="宋体" w:cs="Times New Roman"/>
          <w:sz w:val="28"/>
        </w:rPr>
        <w:t>郑栅洁强调，各级党组织要提高政治站位，加强和改进对共青团工作的领导。要认真研究把握青年成长规律和时代特点，拿出极大精力抓青年工作，帮助解决好社会融入、创业创新、老人赡养、子女教育等实际问题，做青年朋友的知心人。要把共青团工作摆上重要议事日程，积极支持共青团创造性开展工作，做青年工作的热心人。要衔接贯通党、团、队育人链条，高度重视培养和发展青年党员，做青年群众的引路人，以优异成绩迎接党的二十大胜利召开。</w:t>
      </w:r>
    </w:p>
    <w:p>
      <w:pPr>
        <w:widowControl/>
        <w:spacing w:line="510" w:lineRule="exact"/>
        <w:ind w:firstLine="560" w:firstLineChars="200"/>
        <w:jc w:val="both"/>
        <w:rPr>
          <w:rFonts w:hint="eastAsia" w:ascii="Arial" w:hAnsi="Arial" w:eastAsia="宋体" w:cs="Times New Roman"/>
          <w:sz w:val="28"/>
        </w:rPr>
      </w:pPr>
      <w:r>
        <w:rPr>
          <w:rFonts w:hint="eastAsia" w:ascii="Arial" w:hAnsi="Arial" w:eastAsia="宋体" w:cs="Times New Roman"/>
          <w:sz w:val="28"/>
        </w:rPr>
        <w:t>全国“两红两优”获得者代表，安徽青年五四奖章获得者代表，省“两红两优”获得者代表；高校、企业、机关等各行业系统基层一线青年代表参加活动。</w:t>
      </w:r>
    </w:p>
    <w:p>
      <w:pPr>
        <w:widowControl/>
        <w:spacing w:line="510" w:lineRule="exact"/>
        <w:ind w:firstLine="560" w:firstLineChars="200"/>
        <w:jc w:val="both"/>
        <w:rPr>
          <w:rFonts w:hint="eastAsia" w:ascii="Arial" w:hAnsi="Arial" w:eastAsia="宋体" w:cs="Times New Roman"/>
          <w:sz w:val="28"/>
        </w:rPr>
      </w:pPr>
    </w:p>
    <w:p>
      <w:pPr>
        <w:widowControl/>
        <w:spacing w:line="510" w:lineRule="exact"/>
        <w:ind w:firstLine="560" w:firstLineChars="200"/>
        <w:jc w:val="both"/>
        <w:rPr>
          <w:rFonts w:hint="eastAsia" w:ascii="Arial" w:hAnsi="Arial" w:eastAsia="宋体" w:cs="Times New Roman"/>
          <w:sz w:val="28"/>
        </w:rPr>
      </w:pPr>
    </w:p>
    <w:p>
      <w:pPr>
        <w:widowControl/>
        <w:spacing w:line="510" w:lineRule="exact"/>
        <w:ind w:firstLine="560" w:firstLineChars="200"/>
        <w:jc w:val="left"/>
        <w:rPr>
          <w:rFonts w:hint="eastAsia" w:ascii="Arial" w:hAnsi="Arial" w:eastAsia="宋体" w:cs="Times New Roman"/>
          <w:sz w:val="28"/>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Segoe UI" w:hAnsi="Segoe UI" w:eastAsia="Segoe UI" w:cs="Segoe UI"/>
          <w:i w:val="0"/>
          <w:iCs w:val="0"/>
          <w:caps w:val="0"/>
          <w:color w:val="333333"/>
          <w:spacing w:val="0"/>
          <w:sz w:val="20"/>
          <w:szCs w:val="20"/>
        </w:rPr>
      </w:pPr>
      <w:r>
        <w:rPr>
          <w:rFonts w:hint="eastAsia" w:ascii="微软雅黑" w:hAnsi="微软雅黑" w:eastAsia="微软雅黑" w:cs="微软雅黑"/>
          <w:i w:val="0"/>
          <w:iCs w:val="0"/>
          <w:caps w:val="0"/>
          <w:color w:val="333333"/>
          <w:spacing w:val="0"/>
          <w:kern w:val="0"/>
          <w:sz w:val="14"/>
          <w:szCs w:val="14"/>
          <w:u w:val="none"/>
          <w:shd w:val="clear" w:fill="FFFFFF"/>
          <w:lang w:val="en-US" w:eastAsia="zh-CN" w:bidi="ar"/>
        </w:rPr>
        <w:fldChar w:fldCharType="begin"/>
      </w:r>
      <w:r>
        <w:rPr>
          <w:rFonts w:hint="eastAsia" w:ascii="微软雅黑" w:hAnsi="微软雅黑" w:eastAsia="微软雅黑" w:cs="微软雅黑"/>
          <w:i w:val="0"/>
          <w:iCs w:val="0"/>
          <w:caps w:val="0"/>
          <w:color w:val="333333"/>
          <w:spacing w:val="0"/>
          <w:kern w:val="0"/>
          <w:sz w:val="14"/>
          <w:szCs w:val="14"/>
          <w:u w:val="none"/>
          <w:shd w:val="clear" w:fill="FFFFFF"/>
          <w:lang w:val="en-US" w:eastAsia="zh-CN" w:bidi="ar"/>
        </w:rPr>
        <w:instrText xml:space="preserve"> HYPERLINK "http://www.ahxf.gov.cn/Home/Content/1119536?ClassId=234" </w:instrText>
      </w:r>
      <w:r>
        <w:rPr>
          <w:rFonts w:hint="eastAsia" w:ascii="微软雅黑" w:hAnsi="微软雅黑" w:eastAsia="微软雅黑" w:cs="微软雅黑"/>
          <w:i w:val="0"/>
          <w:iCs w:val="0"/>
          <w:caps w:val="0"/>
          <w:color w:val="333333"/>
          <w:spacing w:val="0"/>
          <w:kern w:val="0"/>
          <w:sz w:val="14"/>
          <w:szCs w:val="14"/>
          <w:u w:val="none"/>
          <w:shd w:val="clear" w:fill="FFFFFF"/>
          <w:lang w:val="en-US" w:eastAsia="zh-CN" w:bidi="ar"/>
        </w:rPr>
        <w:fldChar w:fldCharType="separate"/>
      </w:r>
      <w:r>
        <w:rPr>
          <w:rFonts w:hint="eastAsia" w:ascii="微软雅黑" w:hAnsi="微软雅黑" w:eastAsia="微软雅黑" w:cs="微软雅黑"/>
          <w:i w:val="0"/>
          <w:iCs w:val="0"/>
          <w:caps w:val="0"/>
          <w:color w:val="333333"/>
          <w:spacing w:val="0"/>
          <w:kern w:val="0"/>
          <w:sz w:val="14"/>
          <w:szCs w:val="14"/>
          <w:u w:val="none"/>
          <w:shd w:val="clear" w:fill="FFFFFF"/>
          <w:lang w:val="en-US" w:eastAsia="zh-CN" w:bidi="ar"/>
        </w:rPr>
        <w:fldChar w:fldCharType="end"/>
      </w:r>
      <w:r>
        <w:rPr>
          <w:rFonts w:hint="eastAsia" w:ascii="微软雅黑" w:hAnsi="微软雅黑" w:eastAsia="微软雅黑" w:cs="微软雅黑"/>
          <w:i w:val="0"/>
          <w:iCs w:val="0"/>
          <w:caps w:val="0"/>
          <w:color w:val="333333"/>
          <w:spacing w:val="0"/>
          <w:kern w:val="0"/>
          <w:sz w:val="14"/>
          <w:szCs w:val="14"/>
          <w:u w:val="none"/>
          <w:shd w:val="clear" w:fill="FFFFFF"/>
          <w:lang w:val="en-US" w:eastAsia="zh-CN" w:bidi="ar"/>
        </w:rPr>
        <w:fldChar w:fldCharType="begin"/>
      </w:r>
      <w:r>
        <w:rPr>
          <w:rFonts w:hint="eastAsia" w:ascii="微软雅黑" w:hAnsi="微软雅黑" w:eastAsia="微软雅黑" w:cs="微软雅黑"/>
          <w:i w:val="0"/>
          <w:iCs w:val="0"/>
          <w:caps w:val="0"/>
          <w:color w:val="333333"/>
          <w:spacing w:val="0"/>
          <w:kern w:val="0"/>
          <w:sz w:val="14"/>
          <w:szCs w:val="14"/>
          <w:u w:val="none"/>
          <w:shd w:val="clear" w:fill="FFFFFF"/>
          <w:lang w:val="en-US" w:eastAsia="zh-CN" w:bidi="ar"/>
        </w:rPr>
        <w:instrText xml:space="preserve"> HYPERLINK "http://www.ahxf.gov.cn/Home/Content/1119536?ClassId=234" \o "分享到QQ空间" </w:instrText>
      </w:r>
      <w:r>
        <w:rPr>
          <w:rFonts w:hint="eastAsia" w:ascii="微软雅黑" w:hAnsi="微软雅黑" w:eastAsia="微软雅黑" w:cs="微软雅黑"/>
          <w:i w:val="0"/>
          <w:iCs w:val="0"/>
          <w:caps w:val="0"/>
          <w:color w:val="333333"/>
          <w:spacing w:val="0"/>
          <w:kern w:val="0"/>
          <w:sz w:val="14"/>
          <w:szCs w:val="14"/>
          <w:u w:val="none"/>
          <w:shd w:val="clear" w:fill="FFFFFF"/>
          <w:lang w:val="en-US" w:eastAsia="zh-CN" w:bidi="ar"/>
        </w:rPr>
        <w:fldChar w:fldCharType="separate"/>
      </w:r>
      <w:r>
        <w:rPr>
          <w:rFonts w:hint="eastAsia" w:ascii="微软雅黑" w:hAnsi="微软雅黑" w:eastAsia="微软雅黑" w:cs="微软雅黑"/>
          <w:i w:val="0"/>
          <w:iCs w:val="0"/>
          <w:caps w:val="0"/>
          <w:color w:val="333333"/>
          <w:spacing w:val="0"/>
          <w:kern w:val="0"/>
          <w:sz w:val="14"/>
          <w:szCs w:val="14"/>
          <w:u w:val="none"/>
          <w:shd w:val="clear" w:fill="FFFFFF"/>
          <w:lang w:val="en-US" w:eastAsia="zh-CN" w:bidi="ar"/>
        </w:rPr>
        <w:fldChar w:fldCharType="end"/>
      </w:r>
      <w:r>
        <w:rPr>
          <w:rFonts w:hint="eastAsia" w:ascii="微软雅黑" w:hAnsi="微软雅黑" w:eastAsia="微软雅黑" w:cs="微软雅黑"/>
          <w:i w:val="0"/>
          <w:iCs w:val="0"/>
          <w:caps w:val="0"/>
          <w:color w:val="333333"/>
          <w:spacing w:val="0"/>
          <w:kern w:val="0"/>
          <w:sz w:val="14"/>
          <w:szCs w:val="14"/>
          <w:u w:val="none"/>
          <w:shd w:val="clear" w:fill="FFFFFF"/>
          <w:lang w:val="en-US" w:eastAsia="zh-CN" w:bidi="ar"/>
        </w:rPr>
        <w:fldChar w:fldCharType="begin"/>
      </w:r>
      <w:r>
        <w:rPr>
          <w:rFonts w:hint="eastAsia" w:ascii="微软雅黑" w:hAnsi="微软雅黑" w:eastAsia="微软雅黑" w:cs="微软雅黑"/>
          <w:i w:val="0"/>
          <w:iCs w:val="0"/>
          <w:caps w:val="0"/>
          <w:color w:val="333333"/>
          <w:spacing w:val="0"/>
          <w:kern w:val="0"/>
          <w:sz w:val="14"/>
          <w:szCs w:val="14"/>
          <w:u w:val="none"/>
          <w:shd w:val="clear" w:fill="FFFFFF"/>
          <w:lang w:val="en-US" w:eastAsia="zh-CN" w:bidi="ar"/>
        </w:rPr>
        <w:instrText xml:space="preserve"> HYPERLINK "http://www.ahxf.gov.cn/Home/Content/1119536?ClassId=234" \o "分享到新浪微博" </w:instrText>
      </w:r>
      <w:r>
        <w:rPr>
          <w:rFonts w:hint="eastAsia" w:ascii="微软雅黑" w:hAnsi="微软雅黑" w:eastAsia="微软雅黑" w:cs="微软雅黑"/>
          <w:i w:val="0"/>
          <w:iCs w:val="0"/>
          <w:caps w:val="0"/>
          <w:color w:val="333333"/>
          <w:spacing w:val="0"/>
          <w:kern w:val="0"/>
          <w:sz w:val="14"/>
          <w:szCs w:val="14"/>
          <w:u w:val="none"/>
          <w:shd w:val="clear" w:fill="FFFFFF"/>
          <w:lang w:val="en-US" w:eastAsia="zh-CN" w:bidi="ar"/>
        </w:rPr>
        <w:fldChar w:fldCharType="separate"/>
      </w:r>
      <w:r>
        <w:rPr>
          <w:rFonts w:hint="eastAsia" w:ascii="微软雅黑" w:hAnsi="微软雅黑" w:eastAsia="微软雅黑" w:cs="微软雅黑"/>
          <w:i w:val="0"/>
          <w:iCs w:val="0"/>
          <w:caps w:val="0"/>
          <w:color w:val="333333"/>
          <w:spacing w:val="0"/>
          <w:kern w:val="0"/>
          <w:sz w:val="14"/>
          <w:szCs w:val="14"/>
          <w:u w:val="none"/>
          <w:shd w:val="clear" w:fill="FFFFFF"/>
          <w:lang w:val="en-US" w:eastAsia="zh-CN" w:bidi="ar"/>
        </w:rPr>
        <w:fldChar w:fldCharType="end"/>
      </w:r>
      <w:r>
        <w:rPr>
          <w:rFonts w:hint="eastAsia" w:ascii="微软雅黑" w:hAnsi="微软雅黑" w:eastAsia="微软雅黑" w:cs="微软雅黑"/>
          <w:i w:val="0"/>
          <w:iCs w:val="0"/>
          <w:caps w:val="0"/>
          <w:color w:val="333333"/>
          <w:spacing w:val="0"/>
          <w:kern w:val="0"/>
          <w:sz w:val="14"/>
          <w:szCs w:val="14"/>
          <w:u w:val="none"/>
          <w:shd w:val="clear" w:fill="FFFFFF"/>
          <w:lang w:val="en-US" w:eastAsia="zh-CN" w:bidi="ar"/>
        </w:rPr>
        <w:fldChar w:fldCharType="begin"/>
      </w:r>
      <w:r>
        <w:rPr>
          <w:rFonts w:hint="eastAsia" w:ascii="微软雅黑" w:hAnsi="微软雅黑" w:eastAsia="微软雅黑" w:cs="微软雅黑"/>
          <w:i w:val="0"/>
          <w:iCs w:val="0"/>
          <w:caps w:val="0"/>
          <w:color w:val="333333"/>
          <w:spacing w:val="0"/>
          <w:kern w:val="0"/>
          <w:sz w:val="14"/>
          <w:szCs w:val="14"/>
          <w:u w:val="none"/>
          <w:shd w:val="clear" w:fill="FFFFFF"/>
          <w:lang w:val="en-US" w:eastAsia="zh-CN" w:bidi="ar"/>
        </w:rPr>
        <w:instrText xml:space="preserve"> HYPERLINK "http://www.ahxf.gov.cn/Home/Content/1119536?ClassId=234" \o "分享到腾讯微博" </w:instrText>
      </w:r>
      <w:r>
        <w:rPr>
          <w:rFonts w:hint="eastAsia" w:ascii="微软雅黑" w:hAnsi="微软雅黑" w:eastAsia="微软雅黑" w:cs="微软雅黑"/>
          <w:i w:val="0"/>
          <w:iCs w:val="0"/>
          <w:caps w:val="0"/>
          <w:color w:val="333333"/>
          <w:spacing w:val="0"/>
          <w:kern w:val="0"/>
          <w:sz w:val="14"/>
          <w:szCs w:val="14"/>
          <w:u w:val="none"/>
          <w:shd w:val="clear" w:fill="FFFFFF"/>
          <w:lang w:val="en-US" w:eastAsia="zh-CN" w:bidi="ar"/>
        </w:rPr>
        <w:fldChar w:fldCharType="separate"/>
      </w:r>
      <w:r>
        <w:rPr>
          <w:rFonts w:hint="eastAsia" w:ascii="微软雅黑" w:hAnsi="微软雅黑" w:eastAsia="微软雅黑" w:cs="微软雅黑"/>
          <w:i w:val="0"/>
          <w:iCs w:val="0"/>
          <w:caps w:val="0"/>
          <w:color w:val="333333"/>
          <w:spacing w:val="0"/>
          <w:kern w:val="0"/>
          <w:sz w:val="14"/>
          <w:szCs w:val="14"/>
          <w:u w:val="none"/>
          <w:shd w:val="clear" w:fill="FFFFFF"/>
          <w:lang w:val="en-US" w:eastAsia="zh-CN" w:bidi="ar"/>
        </w:rPr>
        <w:fldChar w:fldCharType="end"/>
      </w:r>
      <w:r>
        <w:rPr>
          <w:rFonts w:hint="eastAsia" w:ascii="微软雅黑" w:hAnsi="微软雅黑" w:eastAsia="微软雅黑" w:cs="微软雅黑"/>
          <w:i w:val="0"/>
          <w:iCs w:val="0"/>
          <w:caps w:val="0"/>
          <w:color w:val="333333"/>
          <w:spacing w:val="0"/>
          <w:kern w:val="0"/>
          <w:sz w:val="14"/>
          <w:szCs w:val="14"/>
          <w:u w:val="none"/>
          <w:shd w:val="clear" w:fill="FFFFFF"/>
          <w:lang w:val="en-US" w:eastAsia="zh-CN" w:bidi="ar"/>
        </w:rPr>
        <w:fldChar w:fldCharType="begin"/>
      </w:r>
      <w:r>
        <w:rPr>
          <w:rFonts w:hint="eastAsia" w:ascii="微软雅黑" w:hAnsi="微软雅黑" w:eastAsia="微软雅黑" w:cs="微软雅黑"/>
          <w:i w:val="0"/>
          <w:iCs w:val="0"/>
          <w:caps w:val="0"/>
          <w:color w:val="333333"/>
          <w:spacing w:val="0"/>
          <w:kern w:val="0"/>
          <w:sz w:val="14"/>
          <w:szCs w:val="14"/>
          <w:u w:val="none"/>
          <w:shd w:val="clear" w:fill="FFFFFF"/>
          <w:lang w:val="en-US" w:eastAsia="zh-CN" w:bidi="ar"/>
        </w:rPr>
        <w:instrText xml:space="preserve"> HYPERLINK "http://www.ahxf.gov.cn/Home/Content/1119536?ClassId=234" \o "分享到人人网" </w:instrText>
      </w:r>
      <w:r>
        <w:rPr>
          <w:rFonts w:hint="eastAsia" w:ascii="微软雅黑" w:hAnsi="微软雅黑" w:eastAsia="微软雅黑" w:cs="微软雅黑"/>
          <w:i w:val="0"/>
          <w:iCs w:val="0"/>
          <w:caps w:val="0"/>
          <w:color w:val="333333"/>
          <w:spacing w:val="0"/>
          <w:kern w:val="0"/>
          <w:sz w:val="14"/>
          <w:szCs w:val="14"/>
          <w:u w:val="none"/>
          <w:shd w:val="clear" w:fill="FFFFFF"/>
          <w:lang w:val="en-US" w:eastAsia="zh-CN" w:bidi="ar"/>
        </w:rPr>
        <w:fldChar w:fldCharType="separate"/>
      </w:r>
      <w:r>
        <w:rPr>
          <w:rFonts w:hint="eastAsia" w:ascii="微软雅黑" w:hAnsi="微软雅黑" w:eastAsia="微软雅黑" w:cs="微软雅黑"/>
          <w:i w:val="0"/>
          <w:iCs w:val="0"/>
          <w:caps w:val="0"/>
          <w:color w:val="333333"/>
          <w:spacing w:val="0"/>
          <w:kern w:val="0"/>
          <w:sz w:val="14"/>
          <w:szCs w:val="14"/>
          <w:u w:val="none"/>
          <w:shd w:val="clear" w:fill="FFFFFF"/>
          <w:lang w:val="en-US" w:eastAsia="zh-CN" w:bidi="ar"/>
        </w:rPr>
        <w:fldChar w:fldCharType="end"/>
      </w:r>
      <w:r>
        <w:rPr>
          <w:rFonts w:hint="eastAsia" w:ascii="微软雅黑" w:hAnsi="微软雅黑" w:eastAsia="微软雅黑" w:cs="微软雅黑"/>
          <w:i w:val="0"/>
          <w:iCs w:val="0"/>
          <w:caps w:val="0"/>
          <w:color w:val="333333"/>
          <w:spacing w:val="0"/>
          <w:kern w:val="0"/>
          <w:sz w:val="14"/>
          <w:szCs w:val="14"/>
          <w:u w:val="none"/>
          <w:shd w:val="clear" w:fill="FFFFFF"/>
          <w:lang w:val="en-US" w:eastAsia="zh-CN" w:bidi="ar"/>
        </w:rPr>
        <w:fldChar w:fldCharType="begin"/>
      </w:r>
      <w:r>
        <w:rPr>
          <w:rFonts w:hint="eastAsia" w:ascii="微软雅黑" w:hAnsi="微软雅黑" w:eastAsia="微软雅黑" w:cs="微软雅黑"/>
          <w:i w:val="0"/>
          <w:iCs w:val="0"/>
          <w:caps w:val="0"/>
          <w:color w:val="333333"/>
          <w:spacing w:val="0"/>
          <w:kern w:val="0"/>
          <w:sz w:val="14"/>
          <w:szCs w:val="14"/>
          <w:u w:val="none"/>
          <w:shd w:val="clear" w:fill="FFFFFF"/>
          <w:lang w:val="en-US" w:eastAsia="zh-CN" w:bidi="ar"/>
        </w:rPr>
        <w:instrText xml:space="preserve"> HYPERLINK "http://www.ahxf.gov.cn/Home/Content/1119536?ClassId=234" \o "分享到微信" </w:instrText>
      </w:r>
      <w:r>
        <w:rPr>
          <w:rFonts w:hint="eastAsia" w:ascii="微软雅黑" w:hAnsi="微软雅黑" w:eastAsia="微软雅黑" w:cs="微软雅黑"/>
          <w:i w:val="0"/>
          <w:iCs w:val="0"/>
          <w:caps w:val="0"/>
          <w:color w:val="333333"/>
          <w:spacing w:val="0"/>
          <w:kern w:val="0"/>
          <w:sz w:val="14"/>
          <w:szCs w:val="14"/>
          <w:u w:val="none"/>
          <w:shd w:val="clear" w:fill="FFFFFF"/>
          <w:lang w:val="en-US" w:eastAsia="zh-CN" w:bidi="ar"/>
        </w:rPr>
        <w:fldChar w:fldCharType="separate"/>
      </w:r>
      <w:r>
        <w:rPr>
          <w:rFonts w:hint="eastAsia" w:ascii="微软雅黑" w:hAnsi="微软雅黑" w:eastAsia="微软雅黑" w:cs="微软雅黑"/>
          <w:i w:val="0"/>
          <w:iCs w:val="0"/>
          <w:caps w:val="0"/>
          <w:color w:val="333333"/>
          <w:spacing w:val="0"/>
          <w:kern w:val="0"/>
          <w:sz w:val="14"/>
          <w:szCs w:val="14"/>
          <w:u w:val="none"/>
          <w:shd w:val="clear" w:fill="FFFFFF"/>
          <w:lang w:val="en-US" w:eastAsia="zh-CN" w:bidi="ar"/>
        </w:rPr>
        <w:fldChar w:fldCharType="end"/>
      </w:r>
    </w:p>
    <w:p>
      <w:pPr>
        <w:widowControl/>
        <w:jc w:val="left"/>
        <w:rPr>
          <w:rFonts w:ascii="宋体" w:hAnsi="宋体" w:eastAsia="宋体" w:cs="宋体"/>
          <w:kern w:val="0"/>
          <w:sz w:val="24"/>
          <w:szCs w:val="24"/>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both"/>
        <w:rPr>
          <w:rFonts w:hint="eastAsia" w:ascii="黑体" w:hAnsi="黑体" w:eastAsia="黑体" w:cs="黑体"/>
          <w:b/>
          <w:bCs/>
          <w:kern w:val="2"/>
          <w:sz w:val="28"/>
          <w:szCs w:val="28"/>
          <w:lang w:val="en-US" w:eastAsia="zh-CN" w:bidi="ar-SA"/>
        </w:rPr>
      </w:pPr>
      <w:r>
        <w:rPr>
          <w:rFonts w:hint="eastAsia" w:ascii="黑体" w:hAnsi="黑体" w:eastAsia="黑体" w:cs="黑体"/>
          <w:b/>
          <w:bCs/>
          <w:kern w:val="2"/>
          <w:sz w:val="28"/>
          <w:szCs w:val="28"/>
          <w:lang w:val="en-US" w:eastAsia="zh-CN" w:bidi="ar-SA"/>
        </w:rPr>
        <w:t>郑栅洁在全省高校党建及意识形态工作电视电话会议上强调</w:t>
      </w:r>
    </w:p>
    <w:p>
      <w:pPr>
        <w:keepNext w:val="0"/>
        <w:keepLines w:val="0"/>
        <w:pageBreakBefore w:val="0"/>
        <w:widowControl/>
        <w:kinsoku/>
        <w:wordWrap/>
        <w:overflowPunct/>
        <w:topLinePunct w:val="0"/>
        <w:autoSpaceDE/>
        <w:autoSpaceDN/>
        <w:bidi w:val="0"/>
        <w:adjustRightInd/>
        <w:snapToGrid/>
        <w:spacing w:before="157" w:beforeLines="50"/>
        <w:jc w:val="center"/>
        <w:textAlignment w:val="auto"/>
        <w:rPr>
          <w:rFonts w:hint="eastAsia" w:ascii="黑体" w:hAnsi="黑体" w:eastAsia="黑体" w:cs="黑体"/>
          <w:b/>
          <w:bCs/>
          <w:sz w:val="36"/>
          <w:szCs w:val="36"/>
        </w:rPr>
      </w:pPr>
      <w:r>
        <w:rPr>
          <w:rFonts w:hint="eastAsia" w:ascii="黑体" w:hAnsi="黑体" w:eastAsia="黑体" w:cs="黑体"/>
          <w:b/>
          <w:bCs/>
          <w:sz w:val="36"/>
          <w:szCs w:val="36"/>
        </w:rPr>
        <w:t xml:space="preserve">扛起政治责任勇于担当作为 </w:t>
      </w:r>
    </w:p>
    <w:p>
      <w:pPr>
        <w:keepNext w:val="0"/>
        <w:keepLines w:val="0"/>
        <w:pageBreakBefore w:val="0"/>
        <w:widowControl/>
        <w:kinsoku/>
        <w:wordWrap/>
        <w:overflowPunct/>
        <w:topLinePunct w:val="0"/>
        <w:autoSpaceDE/>
        <w:autoSpaceDN/>
        <w:bidi w:val="0"/>
        <w:adjustRightInd/>
        <w:snapToGrid/>
        <w:jc w:val="center"/>
        <w:textAlignment w:val="auto"/>
        <w:rPr>
          <w:rFonts w:hint="eastAsia" w:ascii="黑体" w:hAnsi="黑体" w:eastAsia="黑体" w:cs="黑体"/>
          <w:b/>
          <w:bCs/>
          <w:sz w:val="36"/>
          <w:szCs w:val="36"/>
        </w:rPr>
      </w:pPr>
      <w:r>
        <w:rPr>
          <w:rFonts w:hint="eastAsia" w:ascii="黑体" w:hAnsi="黑体" w:eastAsia="黑体" w:cs="黑体"/>
          <w:b/>
          <w:bCs/>
          <w:sz w:val="36"/>
          <w:szCs w:val="36"/>
        </w:rPr>
        <w:t>开创高校党建及意识形态工作新局面</w:t>
      </w:r>
    </w:p>
    <w:p>
      <w:pPr>
        <w:widowControl/>
        <w:spacing w:before="156" w:beforeLines="50" w:after="156" w:afterLines="50"/>
        <w:jc w:val="center"/>
        <w:rPr>
          <w:rFonts w:hint="eastAsia" w:ascii="Arial" w:hAnsi="Arial" w:eastAsia="宋体" w:cs="Times New Roman"/>
          <w:sz w:val="32"/>
          <w:lang w:val="en-US" w:eastAsia="zh-CN"/>
        </w:rPr>
      </w:pPr>
      <w:r>
        <w:rPr>
          <w:rFonts w:hint="eastAsia" w:ascii="Arial" w:hAnsi="Arial" w:eastAsia="宋体" w:cs="Times New Roman"/>
          <w:sz w:val="32"/>
          <w:lang w:val="en-US" w:eastAsia="zh-CN"/>
        </w:rPr>
        <w:t>（来源：《</w:t>
      </w:r>
      <w:r>
        <w:rPr>
          <w:rFonts w:hint="eastAsia" w:ascii="Arial" w:hAnsi="Arial" w:eastAsia="宋体" w:cs="Times New Roman"/>
          <w:sz w:val="32"/>
          <w:lang w:val="en-US" w:eastAsia="zh-CN"/>
        </w:rPr>
        <w:t>安徽日报》）</w:t>
      </w:r>
    </w:p>
    <w:p>
      <w:pPr>
        <w:widowControl/>
        <w:spacing w:line="510" w:lineRule="exact"/>
        <w:ind w:firstLine="560" w:firstLineChars="200"/>
        <w:jc w:val="both"/>
        <w:rPr>
          <w:rFonts w:hint="eastAsia" w:ascii="宋体" w:hAnsi="宋体" w:eastAsia="宋体" w:cs="Times New Roman"/>
          <w:sz w:val="28"/>
        </w:rPr>
      </w:pPr>
      <w:r>
        <w:rPr>
          <w:rFonts w:hint="eastAsia" w:ascii="宋体" w:hAnsi="宋体" w:eastAsia="宋体" w:cs="Times New Roman"/>
          <w:sz w:val="28"/>
        </w:rPr>
        <w:t>5月18日上午，全省高校党建及意识形态工作电视电话会议在合肥召开，省委书记郑栅洁出席会议并讲话。他强调，要深入学习贯彻习近平总书记关于教育的重要论述特别是在中国人民大学考察时的重要讲话精神，坚持和加强党对高校的全面领导，牢牢把握社会主义办学方向，扛起政治责任，勇于担当作为，防范化解高校政治和意识形态领域重大风险，不断开创高校党建及意识形态工作新局面，为党的二十大胜利召开创造安全稳定的政治社会环境。省委常委、统战部部长张西明主持会议。省领导刘海泉、虞爱华、丁向群、郭强、汪一光、王翠凤，中国科大党委书记舒歌群出席。</w:t>
      </w:r>
    </w:p>
    <w:p>
      <w:pPr>
        <w:widowControl/>
        <w:spacing w:line="510" w:lineRule="exact"/>
        <w:ind w:firstLine="560" w:firstLineChars="200"/>
        <w:jc w:val="both"/>
        <w:rPr>
          <w:rFonts w:hint="eastAsia" w:ascii="宋体" w:hAnsi="宋体" w:eastAsia="宋体" w:cs="Times New Roman"/>
          <w:sz w:val="28"/>
        </w:rPr>
      </w:pPr>
      <w:r>
        <w:rPr>
          <w:rFonts w:hint="eastAsia" w:ascii="宋体" w:hAnsi="宋体" w:eastAsia="宋体" w:cs="Times New Roman"/>
          <w:sz w:val="28"/>
        </w:rPr>
        <w:t>郑栅洁在讲话中指出，近年来，全省高校认真贯彻党中央决策部署和省委工作要求，扎实推进党建及意识形态工作，党的政治引领更加有力，思政工作格局持续完善，意识形态安全形势总体平稳。但我省高校在党建引领发展、抓实思政教育、化解风险隐患、从严管党治党等方面仍存在一些薄弱环节和问题，要由点及面、举一反三，深入查找风险隐患，采取有效措施加以解决，全面提升思想政治工作质量。</w:t>
      </w:r>
    </w:p>
    <w:p>
      <w:pPr>
        <w:widowControl/>
        <w:spacing w:line="510" w:lineRule="exact"/>
        <w:ind w:firstLine="560" w:firstLineChars="200"/>
        <w:jc w:val="both"/>
        <w:rPr>
          <w:rFonts w:hint="eastAsia" w:ascii="宋体" w:hAnsi="宋体" w:eastAsia="宋体" w:cs="Times New Roman"/>
          <w:sz w:val="28"/>
        </w:rPr>
      </w:pPr>
      <w:r>
        <w:rPr>
          <w:rFonts w:hint="eastAsia" w:ascii="宋体" w:hAnsi="宋体" w:eastAsia="宋体" w:cs="Times New Roman"/>
          <w:sz w:val="28"/>
        </w:rPr>
        <w:t>郑栅洁强调，高校处在意识形态工作的前沿阵地，维护高校安全稳定至关重要。全省高校要从衷心拥护“两个确立”、忠诚践行“两个维护”的高度，从统筹发展和安全的高度，如履薄冰、如临深渊，坚决维护高校政治安全和意识形态安全。要强化政治引领，全面提高党建工作质量，健全党委领导下的校长负责制，加强基层党组织建设，优化政治生态，推动高校党建与事业发展深度融合。要突出立德树人，抓紧抓实思想政治教育，围绕“为谁培养人、培养什么人、怎样培养人”这一根本问题，把思想政治工作贯穿教育教学全过程，配齐建强专职思政课教师和专职辅导员队伍，做到为党育人、为国育才。要树牢底线思维，以“时时放心不下”的责任感，抓早抓小、防患未然，管在日常、管在经常，精准施策、严控事故，抓好常态化疫情防控，有效维护高校安全稳定。要坚持常态长效，加强师德师风建设，抓好学生思想引领，广泛开展“青春献礼二十大，强国有我新征程”主题宣传教育活动，培育优良校风学风。</w:t>
      </w:r>
    </w:p>
    <w:p>
      <w:pPr>
        <w:widowControl/>
        <w:spacing w:line="510" w:lineRule="exact"/>
        <w:ind w:firstLine="560" w:firstLineChars="200"/>
        <w:jc w:val="both"/>
        <w:rPr>
          <w:rFonts w:hint="eastAsia" w:ascii="宋体" w:hAnsi="宋体" w:eastAsia="宋体" w:cs="Times New Roman"/>
          <w:sz w:val="28"/>
        </w:rPr>
      </w:pPr>
      <w:r>
        <w:rPr>
          <w:rFonts w:hint="eastAsia" w:ascii="宋体" w:hAnsi="宋体" w:eastAsia="宋体" w:cs="Times New Roman"/>
          <w:sz w:val="28"/>
        </w:rPr>
        <w:t>郑栅洁强调，高校党建及意识形态工作能不能抓好，高校党委要落实主体责任，知责尽责、知责担责、忠诚尽责，真正履行把方向、管大局、作决策、抓班子、带队伍、保落实的领导职责。高校党委书记是第一责任人，要坚持负总责、亲自抓，密切关注风险隐患，带头走进课堂、推动思政课建设，在道路、制度等重大问题上旗帜鲜明，敢于担当、善于斗争。高校领导班子成员要认真履行“一岗双责”，做到党建工作与业务工作同部署、同推进、同检查。省直有关部门要加强统筹指导和督促检查，推动高校落实好党建工作责任制、意识形态工作责任制，形成同频共振的强大工作合力，以优异成绩迎接党的二十大胜利召开！</w:t>
      </w:r>
    </w:p>
    <w:p>
      <w:pPr>
        <w:widowControl/>
        <w:spacing w:line="510" w:lineRule="exact"/>
        <w:ind w:firstLine="560" w:firstLineChars="200"/>
        <w:jc w:val="both"/>
        <w:rPr>
          <w:rFonts w:hint="eastAsia" w:ascii="宋体" w:hAnsi="宋体" w:eastAsia="宋体" w:cs="Times New Roman"/>
          <w:sz w:val="28"/>
        </w:rPr>
      </w:pPr>
      <w:r>
        <w:rPr>
          <w:rFonts w:hint="eastAsia" w:ascii="宋体" w:hAnsi="宋体" w:eastAsia="宋体" w:cs="Times New Roman"/>
          <w:sz w:val="28"/>
        </w:rPr>
        <w:t>省直有关部门党组（党委）主要负责同志、各高校党委书记在主会场参会。各省辖市设分会场。</w:t>
      </w:r>
    </w:p>
    <w:p>
      <w:pPr>
        <w:widowControl/>
        <w:spacing w:line="510" w:lineRule="exact"/>
        <w:ind w:firstLine="560" w:firstLineChars="200"/>
        <w:jc w:val="both"/>
        <w:rPr>
          <w:rFonts w:ascii="宋体" w:hAnsi="宋体" w:eastAsia="宋体" w:cs="Times New Roman"/>
          <w:sz w:val="28"/>
        </w:rPr>
      </w:pPr>
    </w:p>
    <w:p>
      <w:pPr>
        <w:widowControl/>
        <w:spacing w:line="510" w:lineRule="exact"/>
        <w:ind w:firstLine="560" w:firstLineChars="200"/>
        <w:jc w:val="both"/>
        <w:rPr>
          <w:rFonts w:ascii="宋体" w:hAnsi="宋体" w:eastAsia="宋体" w:cs="Times New Roman"/>
          <w:sz w:val="28"/>
        </w:rPr>
      </w:pPr>
    </w:p>
    <w:p>
      <w:pPr>
        <w:widowControl/>
        <w:spacing w:line="510" w:lineRule="exact"/>
        <w:ind w:firstLine="560" w:firstLineChars="200"/>
        <w:jc w:val="both"/>
        <w:rPr>
          <w:rFonts w:ascii="宋体" w:hAnsi="宋体" w:eastAsia="宋体" w:cs="Times New Roman"/>
          <w:sz w:val="28"/>
        </w:rPr>
      </w:pPr>
    </w:p>
    <w:p>
      <w:pPr>
        <w:widowControl/>
        <w:spacing w:line="510" w:lineRule="exact"/>
        <w:ind w:firstLine="560" w:firstLineChars="200"/>
        <w:jc w:val="both"/>
        <w:rPr>
          <w:rFonts w:ascii="宋体" w:hAnsi="宋体" w:eastAsia="宋体" w:cs="Times New Roman"/>
          <w:sz w:val="28"/>
        </w:rPr>
      </w:pPr>
    </w:p>
    <w:p>
      <w:pPr>
        <w:widowControl/>
        <w:spacing w:line="510" w:lineRule="exact"/>
        <w:ind w:firstLine="560" w:firstLineChars="200"/>
        <w:jc w:val="both"/>
        <w:rPr>
          <w:rFonts w:ascii="宋体" w:hAnsi="宋体" w:eastAsia="宋体" w:cs="Times New Roman"/>
          <w:sz w:val="28"/>
        </w:rPr>
      </w:pPr>
    </w:p>
    <w:p>
      <w:pPr>
        <w:widowControl/>
        <w:spacing w:line="510" w:lineRule="exact"/>
        <w:ind w:firstLine="560" w:firstLineChars="200"/>
        <w:jc w:val="both"/>
        <w:rPr>
          <w:rFonts w:ascii="宋体" w:hAnsi="宋体" w:eastAsia="宋体" w:cs="Times New Roman"/>
          <w:sz w:val="28"/>
        </w:rPr>
      </w:pPr>
    </w:p>
    <w:p>
      <w:pPr>
        <w:widowControl/>
        <w:spacing w:line="510" w:lineRule="exact"/>
        <w:ind w:firstLine="560" w:firstLineChars="200"/>
        <w:rPr>
          <w:rFonts w:ascii="宋体" w:hAnsi="宋体" w:eastAsia="宋体" w:cs="Times New Roman"/>
          <w:sz w:val="28"/>
        </w:rPr>
      </w:pPr>
    </w:p>
    <w:p>
      <w:pPr>
        <w:keepNext w:val="0"/>
        <w:keepLines w:val="0"/>
        <w:pageBreakBefore w:val="0"/>
        <w:widowControl/>
        <w:kinsoku/>
        <w:wordWrap/>
        <w:overflowPunct/>
        <w:topLinePunct w:val="0"/>
        <w:autoSpaceDE/>
        <w:autoSpaceDN/>
        <w:bidi w:val="0"/>
        <w:adjustRightInd/>
        <w:snapToGrid/>
        <w:jc w:val="center"/>
        <w:textAlignment w:val="auto"/>
        <w:rPr>
          <w:rFonts w:hint="eastAsia" w:ascii="黑体" w:hAnsi="黑体" w:eastAsia="黑体" w:cs="黑体"/>
          <w:b/>
          <w:bCs/>
          <w:sz w:val="36"/>
          <w:szCs w:val="36"/>
        </w:rPr>
      </w:pPr>
      <w:r>
        <w:rPr>
          <w:rFonts w:hint="eastAsia" w:ascii="黑体" w:hAnsi="黑体" w:eastAsia="黑体" w:cs="黑体"/>
          <w:b/>
          <w:bCs/>
          <w:sz w:val="36"/>
          <w:szCs w:val="36"/>
        </w:rPr>
        <w:t>胸怀国之大者 建设教育强国 推动教育事业</w:t>
      </w:r>
    </w:p>
    <w:p>
      <w:pPr>
        <w:keepNext w:val="0"/>
        <w:keepLines w:val="0"/>
        <w:pageBreakBefore w:val="0"/>
        <w:widowControl/>
        <w:kinsoku/>
        <w:wordWrap/>
        <w:overflowPunct/>
        <w:topLinePunct w:val="0"/>
        <w:autoSpaceDE/>
        <w:autoSpaceDN/>
        <w:bidi w:val="0"/>
        <w:adjustRightInd/>
        <w:snapToGrid/>
        <w:jc w:val="center"/>
        <w:textAlignment w:val="auto"/>
        <w:rPr>
          <w:rFonts w:hint="eastAsia" w:ascii="黑体" w:hAnsi="黑体" w:eastAsia="黑体" w:cs="黑体"/>
          <w:b/>
          <w:bCs/>
          <w:sz w:val="36"/>
          <w:szCs w:val="36"/>
        </w:rPr>
      </w:pPr>
      <w:r>
        <w:rPr>
          <w:rFonts w:hint="eastAsia" w:ascii="黑体" w:hAnsi="黑体" w:eastAsia="黑体" w:cs="黑体"/>
          <w:b/>
          <w:bCs/>
          <w:sz w:val="36"/>
          <w:szCs w:val="36"/>
        </w:rPr>
        <w:t>发生格局性变化</w:t>
      </w:r>
    </w:p>
    <w:p>
      <w:pPr>
        <w:widowControl/>
        <w:spacing w:before="156" w:beforeLines="50" w:after="156" w:afterLines="50"/>
        <w:jc w:val="center"/>
        <w:rPr>
          <w:rFonts w:hint="eastAsia" w:ascii="Arial" w:hAnsi="Arial" w:eastAsia="宋体" w:cs="Times New Roman"/>
          <w:sz w:val="32"/>
          <w:lang w:val="en-US" w:eastAsia="zh-CN"/>
        </w:rPr>
      </w:pPr>
      <w:r>
        <w:rPr>
          <w:rFonts w:hint="eastAsia" w:ascii="Arial" w:hAnsi="Arial" w:eastAsia="宋体" w:cs="Times New Roman"/>
          <w:sz w:val="32"/>
          <w:lang w:val="en-US" w:eastAsia="zh-CN"/>
        </w:rPr>
        <w:t>（来源：教育部）</w:t>
      </w:r>
    </w:p>
    <w:p>
      <w:pPr>
        <w:widowControl/>
        <w:spacing w:line="510" w:lineRule="exact"/>
        <w:ind w:firstLine="560" w:firstLineChars="200"/>
        <w:jc w:val="both"/>
        <w:rPr>
          <w:rFonts w:hint="eastAsia" w:ascii="宋体" w:hAnsi="宋体" w:eastAsia="宋体" w:cs="Times New Roman"/>
          <w:sz w:val="28"/>
        </w:rPr>
      </w:pPr>
      <w:r>
        <w:rPr>
          <w:rFonts w:hint="eastAsia" w:ascii="宋体" w:hAnsi="宋体" w:eastAsia="宋体" w:cs="Times New Roman"/>
          <w:sz w:val="28"/>
        </w:rPr>
        <w:t>建设教育强国是中华民族伟大复兴的基础工程，凝结着一代代教育人的梦想和夙愿。党的十八大以来，习近平总书记高度重视教育工作，亲自出席全国教育大会等会议并发表重要讲话，主持审议教育重要文件，到大中小学考察视察，给师生致信回信，作出重要指示批示，提出一系列新理念新思想新战略，形成习近平总书记关于教育的重要论述，为教育工作提供了根本遵循和行动指南。以习近平同志为核心的党中央，把教育作为国之大计、党之大计，坚持优先发展教育事业，擘画到2035年建成教育强国的宏伟蓝图并作出战略部署。在党中央、国务院坚强领导下，教育系统自信自强、守正创新，加快推进教育现代化进程，推动我国教育事业取得历史性成就、发生历史性变革，中国特色社会主义教育制度体系主体框架基本确立，教育总体发展水平跃居世界中上行列，教育面貌正在发生格局性变化。</w:t>
      </w:r>
    </w:p>
    <w:p>
      <w:pPr>
        <w:widowControl/>
        <w:spacing w:line="510" w:lineRule="exact"/>
        <w:ind w:firstLine="560" w:firstLineChars="200"/>
        <w:jc w:val="both"/>
        <w:rPr>
          <w:rFonts w:hint="eastAsia" w:ascii="宋体" w:hAnsi="宋体" w:eastAsia="宋体" w:cs="Times New Roman"/>
          <w:sz w:val="28"/>
        </w:rPr>
      </w:pPr>
      <w:r>
        <w:rPr>
          <w:rFonts w:hint="eastAsia" w:ascii="宋体" w:hAnsi="宋体" w:eastAsia="宋体" w:cs="Times New Roman"/>
          <w:sz w:val="28"/>
        </w:rPr>
        <w:t>十年来，教育事业的中国特色更加鲜明。进入新时代，我国教育在领导体制、动力机制、保障制度、育人观念、目标内容、培养方式等方面，越来越焕发和彰显出鲜明特色。党对教育的领导不断加强，从中央到地方成立教育工作领导小组，高校党委领导下的校长负责制严格执行，中小学校党组织领导的校长负责制从试点推向全国，民办学校、中外合作办学等党的组织不断健全、党的工作不断加强，党的领导纵到底、横到边、全覆盖的工作格局基本形成，党旗始终高高飘扬在育人一线，教育领域成为坚持党的领导的坚强阵地。始终扎根中国大地，坚持社会主义办学方向，坚守教育公益性原则。马克思主义指导地位不断巩固和加强，思想政治工作生命线牢牢抓在手上，立德树人落实机制不断健全。素质教育蓬勃开展，修订教育法将“劳”纳入党的教育方针，培养德智体美劳全面发展的社会主义建设者和接班人要求切实落实到课堂教学、渗透在校园生活。育人成效不断提升，广大师生衷心拥护以习近平同志为核心的党中央，对国家前途充满信心。在庆祝建党百年重大活动中，广大学生发出“请党放心、强国有我”的时代强音，展现出昂扬向上的精神风貌和听党话、跟党走的坚定决心。</w:t>
      </w:r>
    </w:p>
    <w:p>
      <w:pPr>
        <w:widowControl/>
        <w:spacing w:line="510" w:lineRule="exact"/>
        <w:ind w:firstLine="560" w:firstLineChars="200"/>
        <w:jc w:val="both"/>
        <w:rPr>
          <w:rFonts w:hint="eastAsia" w:ascii="宋体" w:hAnsi="宋体" w:eastAsia="宋体" w:cs="Times New Roman"/>
          <w:sz w:val="28"/>
        </w:rPr>
      </w:pPr>
      <w:r>
        <w:rPr>
          <w:rFonts w:hint="eastAsia" w:ascii="宋体" w:hAnsi="宋体" w:eastAsia="宋体" w:cs="Times New Roman"/>
          <w:sz w:val="28"/>
        </w:rPr>
        <w:t>十年来，教育普及水平实现历史性跨越。到2021年底，我国学前教育毛入学率88.1%，比2012年提高23.6个百分点；义务教育阶段巩固率95.4%，提高3.6个百分点；高中阶段教育毛入学率91.4%，提高6.4个百分点；高等教育毛入学率57.8%，提高27.8个百分点。各级教育普及程度达到或超过中高收入国家平均水平，其中义务教育普及程度达到世界高收入国家平均水平，高等教育进入世界公认的普及化阶段。劳动年龄人口平均受教育年限达10.9年，新增劳动力平均受教育年限达13.8年。一个服务14亿多人口，面向每个人、适合每个人、更加开放灵活的教育体系日渐完善。教育的快速发展，带来国民素质和社会文明程度的提升，给予人们更多完善自我、人生出彩的机会，深刻改变着国家和民族的精神面貌。</w:t>
      </w:r>
    </w:p>
    <w:p>
      <w:pPr>
        <w:widowControl/>
        <w:spacing w:line="510" w:lineRule="exact"/>
        <w:ind w:firstLine="560" w:firstLineChars="200"/>
        <w:jc w:val="both"/>
        <w:rPr>
          <w:rFonts w:hint="eastAsia" w:ascii="宋体" w:hAnsi="宋体" w:eastAsia="宋体" w:cs="Times New Roman"/>
          <w:sz w:val="28"/>
        </w:rPr>
      </w:pPr>
      <w:r>
        <w:rPr>
          <w:rFonts w:hint="eastAsia" w:ascii="宋体" w:hAnsi="宋体" w:eastAsia="宋体" w:cs="Times New Roman"/>
          <w:sz w:val="28"/>
        </w:rPr>
        <w:t>十年来，教育服务科技与经济社会发展能力显著增强。教育是经济社会发展的“果”，也是经济社会发展的“因”。十年来，教育与党和国家事业发展同频共振，支撑引领作用愈益凸显。大中专院校向经济社会主战场输送上亿名毕业生，继续教育每年为各行各业培训上亿人次。当前，我国新增劳动力的53.5%接受过高等教育。现代制造业、战略性新兴产业和现代服务业新增从业人员有70%以上来自职业院校。开展两轮“双一流”建设，147所高校纳入建设范围。增设网络空间安全、物联网、非通用语种、儿科、养老、托幼、家政等国家战略性新兴产业和改善民生急需专业，加快培养基础学科、人工智能、集成电路、理工农医等紧缺人才，学科专业体系与产业结构布局对接更加紧密、协调联动更加通畅。全国60%以上的基础研究、80%以上的国家自然科学基金项目由高校承担。从“嫦娥探月”“羲和号”“天眼”到“奋斗者潜海”、极深地下实验室，从“神威·太湖之光”超级计算机到“九章”量子计算机，从高温气冷堆核电站示范工程到碳化硅材料关键技术，从人类表型组国际大科学计划到首款新冠中和抗体药物上市，高校参与破解了一大批关键核心技术“卡脖子”问题，成为国家自主创新生力军。高层次人才的培养输送、高水平科研成果源源不断的产出，为经济高质量发展提供了强大智力支撑，为民族复兴注入了强劲动力。</w:t>
      </w:r>
    </w:p>
    <w:p>
      <w:pPr>
        <w:widowControl/>
        <w:spacing w:line="510" w:lineRule="exact"/>
        <w:ind w:firstLine="560" w:firstLineChars="200"/>
        <w:jc w:val="both"/>
        <w:rPr>
          <w:rFonts w:hint="eastAsia" w:ascii="宋体" w:hAnsi="宋体" w:eastAsia="宋体" w:cs="Times New Roman"/>
          <w:sz w:val="28"/>
        </w:rPr>
      </w:pPr>
      <w:r>
        <w:rPr>
          <w:rFonts w:hint="eastAsia" w:ascii="宋体" w:hAnsi="宋体" w:eastAsia="宋体" w:cs="Times New Roman"/>
          <w:sz w:val="28"/>
        </w:rPr>
        <w:t>十年来，教育发展环境更加优化。教育优先发展战略地位有效落实，国家财政性教育经费投入占GDP比例连续十年不低于4%，教育成为财政一般公共预算第一大支出，一批重大教育工程得以顺利实施，极大改善了学校办学条件。义务教育教师平均工资收入水平不低于当地公务员平均工资收入水平基本实现。广大教师忠诚敬业担当，涌现出黄大年、张桂梅等一大批优秀教师。面对突如其来的新冠肺炎疫情，广大教师迎难而上，奋战在抗击疫情和“停课不停教”两条战线上，彰显新时代教师的大爱。“双减”加快落地，校外培训机构野蛮生长态势得到遏制，学校育人主阵地作用不断强化，家校社协同育人合力持续增强。全面从严治党纵深推进，“严”的主基调和氛围不断强化。教育政治生态的持续向好，引领教风学风的持续改善，赢得人民群众对教育更多理解、关心和支持，全社会尊师重教氛围更加浓厚。</w:t>
      </w:r>
    </w:p>
    <w:p>
      <w:pPr>
        <w:widowControl/>
        <w:spacing w:line="510" w:lineRule="exact"/>
        <w:ind w:firstLine="560" w:firstLineChars="200"/>
        <w:jc w:val="both"/>
        <w:rPr>
          <w:rFonts w:hint="eastAsia" w:ascii="宋体" w:hAnsi="宋体" w:eastAsia="宋体" w:cs="Times New Roman"/>
          <w:sz w:val="28"/>
        </w:rPr>
      </w:pPr>
      <w:r>
        <w:rPr>
          <w:rFonts w:hint="eastAsia" w:ascii="宋体" w:hAnsi="宋体" w:eastAsia="宋体" w:cs="Times New Roman"/>
          <w:sz w:val="28"/>
        </w:rPr>
        <w:t>十年来，教育国际影响力持续提升。更全方位、更多层次、更宽领域、更加主动的教育国际交流与合作新格局正加快形成。我国已与188个国家和地区、40多个重要国际组织建立教育合作交流关系，成为亚洲最大、世界第三留学目的地国，“留学中国”品牌知名度不断提升。中外人文交流不断深化，76个国家将中文纳入国民教育体系，中国以外累计学习使用中文的人数达2亿。我国医学教育标准和认证体系实现国际实质等效，工程教育加入《华盛顿协议》实现国际多边互认，学历学位互认覆盖56个国家和地区。 积极参与全球教育治理，举办首届国际人工智能与教育大会并达成《北京共识》，发起成立世界慕课联盟，我国教材教法、教育理念等开始走向并影响世界。连续举办七届中国国际“互联网+”大学生创新创业大赛，累计吸引121个国家和地区603万个团队、2533万名学生参赛，中国教育越来越吸引全世界的关注。</w:t>
      </w:r>
    </w:p>
    <w:p>
      <w:pPr>
        <w:widowControl/>
        <w:spacing w:line="510" w:lineRule="exact"/>
        <w:ind w:firstLine="560" w:firstLineChars="200"/>
        <w:jc w:val="both"/>
        <w:rPr>
          <w:rFonts w:hint="eastAsia" w:ascii="宋体" w:hAnsi="宋体" w:eastAsia="宋体" w:cs="Times New Roman"/>
          <w:sz w:val="28"/>
        </w:rPr>
      </w:pPr>
      <w:r>
        <w:rPr>
          <w:rFonts w:hint="eastAsia" w:ascii="宋体" w:hAnsi="宋体" w:eastAsia="宋体" w:cs="Times New Roman"/>
          <w:sz w:val="28"/>
        </w:rPr>
        <w:t>这些成就的取得，根本在于习近平总书记的高度重视和亲切关怀，在于习近平新时代中国特色社会主义思想的科学指引，在于社会各界的大力支持和共同努力，在于广大教育工作者一心向党、奋进拼搏。党的十八大以来，全国教育系统始终牢记习近平总书记殷殷嘱托，踔厉奋发、砥砺前行，主要做了以下几方面工作。</w:t>
      </w:r>
    </w:p>
    <w:p>
      <w:pPr>
        <w:widowControl/>
        <w:spacing w:line="510" w:lineRule="exact"/>
        <w:ind w:firstLine="560" w:firstLineChars="200"/>
        <w:jc w:val="both"/>
        <w:rPr>
          <w:rFonts w:hint="eastAsia" w:ascii="宋体" w:hAnsi="宋体" w:eastAsia="宋体" w:cs="Times New Roman"/>
          <w:sz w:val="28"/>
        </w:rPr>
      </w:pPr>
      <w:r>
        <w:rPr>
          <w:rFonts w:hint="eastAsia" w:ascii="宋体" w:hAnsi="宋体" w:eastAsia="宋体" w:cs="Times New Roman"/>
          <w:sz w:val="28"/>
        </w:rPr>
        <w:t>一是落实立德树人根本任务，完善德智体美劳全面发展的育人体系。立德树人，关系党的事业后继有人、关系国家前途命运、关系民族复兴进程。教育系统始终坚持从政治上看教育，不忘立德树人初心，勇担为党育人、为国育才使命。推进党的创新理论进教材进课程进头脑，编制《习近平新时代中国特色社会主义思想进课程教材指南》，编写使用大中小学习近平新时代中国特色社会主义思想读本5册,用马克思主义中国化最新成果铸魂育人。深化新时代学校思想政治理论课改革创新，统筹推进大中小学思政课一体化建设，善用新中国成立70周年庆祝活动、建党100周年庆祝活动、抗疫斗争伟大实践、新时代历史性成就等讲好“大思政课”，深入开展理想信念教育、爱国主义教育，系统开展“四史”特别是党史学习教育，设立中共党史党建一级学科，中小学推进德育主题教育活动，将社会主义核心价值观融入教育全过程。深化“三全育人”综合改革试点，健全一体化思想政治工作体系，全面推进课程思政建设，加强思政课教师队伍建设。全面落实教材建设国家事权，成立国家教材委员会，普通中小学三科教材统编统审统用，民族地区义务教育阶段学校三科统编教材预期使用目标全面实现。加强国家通用语言文字教育教学，铸牢学生中华民族共同体意识教育。全面加强体育美育和心理健康教育，毫不松懈抓好儿童青少年近视综合防控。推进课程、教材、基地建设，构建劳动教育体系，劳动教育在大中小学蓬勃开展。</w:t>
      </w:r>
    </w:p>
    <w:p>
      <w:pPr>
        <w:widowControl/>
        <w:spacing w:line="510" w:lineRule="exact"/>
        <w:ind w:firstLine="560" w:firstLineChars="200"/>
        <w:jc w:val="both"/>
        <w:rPr>
          <w:rFonts w:hint="eastAsia" w:ascii="宋体" w:hAnsi="宋体" w:eastAsia="宋体" w:cs="Times New Roman"/>
          <w:sz w:val="28"/>
        </w:rPr>
      </w:pPr>
      <w:r>
        <w:rPr>
          <w:rFonts w:hint="eastAsia" w:ascii="宋体" w:hAnsi="宋体" w:eastAsia="宋体" w:cs="Times New Roman"/>
          <w:sz w:val="28"/>
        </w:rPr>
        <w:t>二是完整准确全面贯彻新发展理念，推动各级各类教育迈上高质量发展之路。聚焦制约教育高质量发展的主要矛盾和突出问题，不断探索发展新路径，拓展发展新境界。深化教育评价改革，出台教育评价改革纲领性文件，“破五唯”开始破题。创新人才培养模式，基础教育掀起课堂革命，职业教育强化产教融合，高等教育注重创新创业教育，创新人才自主培养能力稳步提升。21个省份启动高考综合改革。确立职业教育类型定位，加快完善现代职业教育体系，“学历证书+若干职业技能等级证书”（1+X证书）制度试点有序推进，本科层次职业教育试点实现破局。深化“放管服”改革，落实和扩大学校办学自主权，激发学校办学活力。深化教育督导体制机制改革，强化教育督导“长牙齿”效应。完成教育法、高等教育法、民办教育促进法、职业教育法等修订，加强教育行政执法，全面推进依法治校，强化青少年宪法法治教育，法治保障更加有力。促进教育对外开放提质增效，深入实施共建“一带一路”教育行动，进一步调整优化对外开放布局，规范来华留学高等教育质量管理，持续深化港澳台教育交流合作。实施国家教育数字化战略行动，建设“国家中小学智慧教育平台”，学校网络基础环境基本全覆盖，疫情期间大规模线上教学史所罕见、世所罕见。</w:t>
      </w:r>
    </w:p>
    <w:p>
      <w:pPr>
        <w:widowControl/>
        <w:spacing w:line="510" w:lineRule="exact"/>
        <w:ind w:firstLine="560" w:firstLineChars="200"/>
        <w:jc w:val="both"/>
        <w:rPr>
          <w:rFonts w:hint="eastAsia" w:ascii="宋体" w:hAnsi="宋体" w:eastAsia="宋体" w:cs="Times New Roman"/>
          <w:sz w:val="28"/>
        </w:rPr>
      </w:pPr>
      <w:r>
        <w:rPr>
          <w:rFonts w:hint="eastAsia" w:ascii="宋体" w:hAnsi="宋体" w:eastAsia="宋体" w:cs="Times New Roman"/>
          <w:sz w:val="28"/>
        </w:rPr>
        <w:t>三是践行以人民为中心的发展思想，办好人民满意的教育。坚持从民生上办教育，把教育公平作为国家基本教育政策，加快缩小区域、城乡、校际、群体间差距，促进教育机会公平、过程公平、结果公平。打赢教育脱贫攻坚战，20万名义务教育阶段建档立卡辍学学生实现动态清零，推进发展教育脱贫一批，探索阻断贫困代际传递有效途径。聚焦城镇挤、乡村弱等难题，推进城乡学校“四统一”，实施“全面薄改”、薄弱环节改善与能力提升等项目，建好农村两类学校，办学条件合乎“20条”底线要求的学校达99.8%，城镇“大班额”基本消除，形成城乡义务教育均衡和一体化发展新局面。实施学前教育三期行动计划，开展城镇小区配套幼儿园专项整治，扩大普惠性学前教育资源供给，越来越多儿童能在家门口上便宜安全的幼儿园。学生资助政策体系实现培养单位、教育层次、公办民办、所有区域全覆盖，营养改善计划受益学生3700多万人。义务教育免试就近入学、公民同招入学全面实行，90.9%的随迁子女在公办学校就读或享受政府购买学位。实施特殊教育提升计划，30万以上人口县均设有特殊教育学校，残疾儿童义务教育入学率达95%以上。实施重点高校招收农村和贫困地区学生专项计划，83万余名学子走出贫困地区，走进重点大学。实施新时代振兴中西部高等教育攻坚行动，在人、财、物等领域精准支援，激发中西部高校发展内生动力。创新部省合建“四方联动”机制，提升合建高校综合实力。</w:t>
      </w:r>
    </w:p>
    <w:p>
      <w:pPr>
        <w:widowControl/>
        <w:spacing w:line="510" w:lineRule="exact"/>
        <w:ind w:firstLine="560" w:firstLineChars="200"/>
        <w:jc w:val="both"/>
        <w:rPr>
          <w:rFonts w:hint="eastAsia" w:ascii="宋体" w:hAnsi="宋体" w:eastAsia="宋体" w:cs="Times New Roman"/>
          <w:sz w:val="28"/>
        </w:rPr>
      </w:pPr>
      <w:r>
        <w:rPr>
          <w:rFonts w:hint="eastAsia" w:ascii="宋体" w:hAnsi="宋体" w:eastAsia="宋体" w:cs="Times New Roman"/>
          <w:sz w:val="28"/>
        </w:rPr>
        <w:t>四是对标人才强国、创新驱动发展等重大战略，更好服务构建新发展格局。加快构建新发展格局，是党中央着眼我国长远发展和长治久安作出的重大战略部署，是教育聚焦国家战略需求、服务中华民族伟大复兴的应有之义。围绕世界重要人才中心和创新高地建设，系统谋划并推进科教融合、产教融合，深化高校人才培养与有组织科研等工作。鼓励支持高校培育引进战略科技人才和领军人才、组织大团队，培养汇聚一大批具有国际竞争力的优秀青年人才、国家急需的高层次紧缺人才。加强和改进工程教育，校企共同设计培养目标、制定培养方案、实施过程管理，积极推动产学联合培养卓越工程师和高素质复合型工科人才。完善高质量基础学科人才培养体系，加大“强基计划”实施力度，建设288个基础学科拔尖学生培养基地，探索拔尖创新人才早期发现和选拔培养机制。实施“高等学校基础研究珠峰计划”，推动国家重点实验室重组、国家工程研究中心建设，强化集成攻关大平台、重大科技创新平台建设，形成布局完善、层次合理的创新平台体系。推进产学研深度融合，探索新型科研组织方式，强化协同创新，提高科技成果转移转化能力。实施面向2035高校哲学社会科学高质量发展行动计划，提升高校哲学社会科学育人水平、研究质量和社会服务能力，推进智库建设。围绕“四点一线一面”，推动形成与国家区域发展战略、生产力布局和城镇化要求相适应的多层次、多样化教育发展新高地，更好服务和融入新发展格局。</w:t>
      </w:r>
    </w:p>
    <w:p>
      <w:pPr>
        <w:widowControl/>
        <w:spacing w:line="510" w:lineRule="exact"/>
        <w:ind w:firstLine="560" w:firstLineChars="200"/>
        <w:jc w:val="both"/>
        <w:rPr>
          <w:rFonts w:hint="eastAsia" w:ascii="宋体" w:hAnsi="宋体" w:eastAsia="宋体" w:cs="Times New Roman"/>
          <w:sz w:val="28"/>
        </w:rPr>
      </w:pPr>
      <w:r>
        <w:rPr>
          <w:rFonts w:hint="eastAsia" w:ascii="宋体" w:hAnsi="宋体" w:eastAsia="宋体" w:cs="Times New Roman"/>
          <w:sz w:val="28"/>
        </w:rPr>
        <w:t>五是坚持师德师风第一标准，不断提高教师思想政治素质和业务水平。教师是办好教育的根本依靠。有高质量的教师，才会有高质量的教育。我们始终把教师队伍建设作为基础工作，培养和汇聚打造中华民族“梦之队”的筑梦人。新时代教师职业行为十项准则划定基本底线，依法依规严肃处理教师中的“害群之马”，健全荣誉表彰制度，选树宣传教书育人典型。实施教师教育振兴行动计划，完善师范生公费教育政策。增设中小学正高级职称，突破教师职业成长“天花板”。推进教育人才组团式援疆援藏。持续整治形式主义、官僚主义，扎实推进中小学教师减负，为高校教师减负松绑、破除“四唯”束缚，让教师有更多时间精力安心教学科研。把乡村教师队伍建设摆在重要位置，实施乡村教师支持计划、“优师计划”、“特岗计划”等，培养补充一大批“下得去、留得住、教得好”的乡村教师。优秀人才争相从教、教师人人尽展其才、好教师不断涌现的良好局面正在形成，一支师德高尚、业务精湛、结构合理、充满活力的专业化高素质教师队伍加快锻造，有力支撑了教育强国建设。</w:t>
      </w:r>
    </w:p>
    <w:p>
      <w:pPr>
        <w:widowControl/>
        <w:spacing w:line="510" w:lineRule="exact"/>
        <w:ind w:firstLine="560" w:firstLineChars="200"/>
        <w:jc w:val="both"/>
        <w:rPr>
          <w:rFonts w:hint="eastAsia" w:ascii="宋体" w:hAnsi="宋体" w:eastAsia="宋体" w:cs="Times New Roman"/>
          <w:sz w:val="28"/>
        </w:rPr>
      </w:pPr>
      <w:r>
        <w:rPr>
          <w:rFonts w:hint="eastAsia" w:ascii="宋体" w:hAnsi="宋体" w:eastAsia="宋体" w:cs="Times New Roman"/>
          <w:sz w:val="28"/>
        </w:rPr>
        <w:t>新时代新征程，教育的先导性、基础性、全局性地位作用更加凸显。新的赶考路上，教育系统要更加紧密地团结在以习近平同志为核心的党中央周围，以习近平新时代中国特色社会主义思想为指导，深刻领会“两个确立”的决定性意义，增强“四个意识”、坚定“四个自信”、做到“两个维护”，弘扬伟大建党精神，推动教育高质量发展，加快推进教育现代化、建设教育强国、办好人民满意的教育，以实际行动迎接党的二十大胜利召开，为实现中华民族伟大复兴作出新的更大贡献。</w:t>
      </w:r>
    </w:p>
    <w:p>
      <w:pPr>
        <w:pStyle w:val="7"/>
        <w:shd w:val="clear" w:color="auto" w:fill="FFFFFF"/>
        <w:spacing w:before="280" w:beforeAutospacing="0" w:after="280" w:afterAutospacing="0" w:line="20" w:lineRule="atLeast"/>
        <w:ind w:left="100" w:right="100"/>
        <w:jc w:val="both"/>
        <w:rPr>
          <w:rFonts w:hint="eastAsia" w:ascii="方正小标宋简体" w:hAnsi="方正小标宋简体" w:eastAsia="方正小标宋简体" w:cs="方正小标宋简体"/>
          <w:b/>
          <w:bCs/>
          <w:kern w:val="2"/>
          <w:sz w:val="36"/>
          <w:szCs w:val="36"/>
        </w:rPr>
      </w:pPr>
    </w:p>
    <w:p>
      <w:pPr>
        <w:widowControl/>
        <w:spacing w:line="510" w:lineRule="exact"/>
        <w:ind w:firstLine="560" w:firstLineChars="200"/>
        <w:jc w:val="both"/>
        <w:rPr>
          <w:rFonts w:ascii="宋体" w:hAnsi="宋体" w:eastAsia="宋体" w:cs="Times New Roman"/>
          <w:sz w:val="28"/>
        </w:rPr>
      </w:pPr>
    </w:p>
    <w:p>
      <w:pPr>
        <w:widowControl/>
        <w:spacing w:line="510" w:lineRule="exact"/>
        <w:ind w:firstLine="560" w:firstLineChars="200"/>
        <w:jc w:val="both"/>
        <w:rPr>
          <w:rFonts w:ascii="宋体" w:hAnsi="宋体" w:eastAsia="宋体" w:cs="Times New Roman"/>
          <w:sz w:val="28"/>
        </w:rPr>
      </w:pPr>
    </w:p>
    <w:p>
      <w:pPr>
        <w:widowControl/>
        <w:spacing w:line="510" w:lineRule="exact"/>
        <w:ind w:firstLine="560" w:firstLineChars="200"/>
        <w:jc w:val="both"/>
        <w:rPr>
          <w:rFonts w:ascii="宋体" w:hAnsi="宋体" w:eastAsia="宋体" w:cs="Times New Roman"/>
          <w:sz w:val="28"/>
        </w:rPr>
      </w:pPr>
    </w:p>
    <w:p>
      <w:pPr>
        <w:widowControl/>
        <w:spacing w:line="510" w:lineRule="exact"/>
        <w:ind w:firstLine="560" w:firstLineChars="200"/>
        <w:jc w:val="both"/>
        <w:rPr>
          <w:rFonts w:ascii="宋体" w:hAnsi="宋体" w:eastAsia="宋体" w:cs="Times New Roman"/>
          <w:sz w:val="28"/>
        </w:rPr>
      </w:pPr>
    </w:p>
    <w:p>
      <w:pPr>
        <w:widowControl/>
        <w:shd w:val="clear" w:color="auto" w:fill="FFFFFF"/>
        <w:spacing w:line="540" w:lineRule="atLeast"/>
        <w:jc w:val="both"/>
        <w:rPr>
          <w:rFonts w:hint="eastAsia" w:ascii="Helvetica" w:hAnsi="Helvetica" w:eastAsia="宋体" w:cs="Helvetica"/>
          <w:color w:val="404040"/>
          <w:kern w:val="0"/>
          <w:sz w:val="27"/>
          <w:szCs w:val="27"/>
        </w:rPr>
      </w:pPr>
    </w:p>
    <w:p>
      <w:pPr>
        <w:widowControl/>
        <w:shd w:val="clear" w:color="auto" w:fill="FFFFFF"/>
        <w:spacing w:line="540" w:lineRule="atLeast"/>
        <w:jc w:val="both"/>
        <w:rPr>
          <w:rFonts w:hint="eastAsia" w:ascii="Helvetica" w:hAnsi="Helvetica" w:eastAsia="宋体" w:cs="Helvetica"/>
          <w:color w:val="404040"/>
          <w:kern w:val="0"/>
          <w:sz w:val="27"/>
          <w:szCs w:val="27"/>
        </w:rPr>
      </w:pPr>
    </w:p>
    <w:p>
      <w:pPr>
        <w:widowControl/>
        <w:shd w:val="clear" w:color="auto" w:fill="FFFFFF"/>
        <w:spacing w:line="540" w:lineRule="atLeast"/>
        <w:jc w:val="both"/>
        <w:rPr>
          <w:rFonts w:hint="eastAsia" w:ascii="Helvetica" w:hAnsi="Helvetica" w:eastAsia="宋体" w:cs="Helvetica"/>
          <w:color w:val="404040"/>
          <w:kern w:val="0"/>
          <w:sz w:val="27"/>
          <w:szCs w:val="27"/>
        </w:rPr>
      </w:pPr>
    </w:p>
    <w:p>
      <w:pPr>
        <w:widowControl/>
        <w:shd w:val="clear" w:color="auto" w:fill="FFFFFF"/>
        <w:spacing w:line="540" w:lineRule="atLeast"/>
        <w:jc w:val="both"/>
        <w:rPr>
          <w:rFonts w:hint="eastAsia" w:ascii="Helvetica" w:hAnsi="Helvetica" w:eastAsia="宋体" w:cs="Helvetica"/>
          <w:color w:val="404040"/>
          <w:kern w:val="0"/>
          <w:sz w:val="27"/>
          <w:szCs w:val="27"/>
        </w:rPr>
      </w:pPr>
    </w:p>
    <w:p>
      <w:pPr>
        <w:widowControl/>
        <w:shd w:val="clear" w:color="auto" w:fill="FFFFFF"/>
        <w:spacing w:line="540" w:lineRule="atLeast"/>
        <w:jc w:val="both"/>
        <w:rPr>
          <w:rFonts w:hint="eastAsia" w:ascii="Helvetica" w:hAnsi="Helvetica" w:eastAsia="宋体" w:cs="Helvetica"/>
          <w:color w:val="404040"/>
          <w:kern w:val="0"/>
          <w:sz w:val="27"/>
          <w:szCs w:val="27"/>
        </w:rPr>
      </w:pPr>
    </w:p>
    <w:p>
      <w:pPr>
        <w:widowControl/>
        <w:shd w:val="clear" w:color="auto" w:fill="FFFFFF"/>
        <w:spacing w:line="540" w:lineRule="atLeast"/>
        <w:jc w:val="both"/>
        <w:rPr>
          <w:rFonts w:hint="eastAsia" w:ascii="Helvetica" w:hAnsi="Helvetica" w:eastAsia="宋体" w:cs="Helvetica"/>
          <w:color w:val="404040"/>
          <w:kern w:val="0"/>
          <w:sz w:val="27"/>
          <w:szCs w:val="27"/>
        </w:rPr>
      </w:pPr>
    </w:p>
    <w:p>
      <w:pPr>
        <w:widowControl/>
        <w:shd w:val="clear" w:color="auto" w:fill="FFFFFF"/>
        <w:spacing w:line="540" w:lineRule="atLeast"/>
        <w:jc w:val="both"/>
        <w:rPr>
          <w:rFonts w:hint="eastAsia" w:ascii="Helvetica" w:hAnsi="Helvetica" w:eastAsia="宋体" w:cs="Helvetica"/>
          <w:color w:val="404040"/>
          <w:kern w:val="0"/>
          <w:sz w:val="27"/>
          <w:szCs w:val="27"/>
        </w:rPr>
      </w:pPr>
    </w:p>
    <w:p>
      <w:pPr>
        <w:widowControl/>
        <w:shd w:val="clear" w:color="auto" w:fill="FFFFFF"/>
        <w:spacing w:line="540" w:lineRule="atLeast"/>
        <w:jc w:val="both"/>
        <w:rPr>
          <w:rFonts w:hint="eastAsia" w:ascii="Helvetica" w:hAnsi="Helvetica" w:eastAsia="宋体" w:cs="Helvetica"/>
          <w:color w:val="404040"/>
          <w:kern w:val="0"/>
          <w:sz w:val="27"/>
          <w:szCs w:val="27"/>
        </w:rPr>
      </w:pPr>
    </w:p>
    <w:p>
      <w:pPr>
        <w:widowControl/>
        <w:shd w:val="clear" w:color="auto" w:fill="FFFFFF"/>
        <w:spacing w:line="540" w:lineRule="atLeast"/>
        <w:jc w:val="both"/>
        <w:rPr>
          <w:rFonts w:hint="eastAsia" w:ascii="Helvetica" w:hAnsi="Helvetica" w:eastAsia="宋体" w:cs="Helvetica"/>
          <w:color w:val="404040"/>
          <w:kern w:val="0"/>
          <w:sz w:val="27"/>
          <w:szCs w:val="27"/>
        </w:rPr>
      </w:pPr>
    </w:p>
    <w:p>
      <w:pPr>
        <w:widowControl/>
        <w:shd w:val="clear" w:color="auto" w:fill="FFFFFF"/>
        <w:spacing w:line="540" w:lineRule="atLeast"/>
        <w:jc w:val="both"/>
        <w:rPr>
          <w:rFonts w:hint="eastAsia" w:ascii="Helvetica" w:hAnsi="Helvetica" w:eastAsia="宋体" w:cs="Helvetica"/>
          <w:color w:val="404040"/>
          <w:kern w:val="0"/>
          <w:sz w:val="27"/>
          <w:szCs w:val="27"/>
        </w:rPr>
      </w:pPr>
    </w:p>
    <w:p>
      <w:pPr>
        <w:widowControl/>
        <w:shd w:val="clear" w:color="auto" w:fill="FFFFFF"/>
        <w:spacing w:line="540" w:lineRule="atLeast"/>
        <w:jc w:val="both"/>
        <w:rPr>
          <w:rFonts w:hint="eastAsia" w:ascii="Helvetica" w:hAnsi="Helvetica" w:eastAsia="宋体" w:cs="Helvetica"/>
          <w:color w:val="404040"/>
          <w:kern w:val="0"/>
          <w:sz w:val="27"/>
          <w:szCs w:val="27"/>
        </w:rPr>
      </w:pPr>
    </w:p>
    <w:p>
      <w:pPr>
        <w:widowControl/>
        <w:shd w:val="clear" w:color="auto" w:fill="FFFFFF"/>
        <w:spacing w:line="540" w:lineRule="atLeast"/>
        <w:jc w:val="both"/>
        <w:rPr>
          <w:rFonts w:hint="eastAsia" w:ascii="Helvetica" w:hAnsi="Helvetica" w:eastAsia="宋体" w:cs="Helvetica"/>
          <w:color w:val="404040"/>
          <w:kern w:val="0"/>
          <w:sz w:val="27"/>
          <w:szCs w:val="27"/>
        </w:rPr>
      </w:pPr>
    </w:p>
    <w:p>
      <w:pPr>
        <w:widowControl/>
        <w:shd w:val="clear" w:color="auto" w:fill="FFFFFF"/>
        <w:spacing w:line="540" w:lineRule="atLeast"/>
        <w:jc w:val="both"/>
        <w:rPr>
          <w:rFonts w:hint="eastAsia" w:ascii="Helvetica" w:hAnsi="Helvetica" w:eastAsia="宋体" w:cs="Helvetica"/>
          <w:color w:val="404040"/>
          <w:kern w:val="0"/>
          <w:sz w:val="27"/>
          <w:szCs w:val="27"/>
        </w:rPr>
      </w:pPr>
    </w:p>
    <w:p>
      <w:pPr>
        <w:keepNext w:val="0"/>
        <w:keepLines w:val="0"/>
        <w:pageBreakBefore w:val="0"/>
        <w:widowControl/>
        <w:kinsoku/>
        <w:wordWrap/>
        <w:overflowPunct/>
        <w:topLinePunct w:val="0"/>
        <w:autoSpaceDE/>
        <w:autoSpaceDN/>
        <w:bidi w:val="0"/>
        <w:adjustRightInd/>
        <w:snapToGrid/>
        <w:jc w:val="center"/>
        <w:textAlignment w:val="auto"/>
        <w:rPr>
          <w:rFonts w:hint="eastAsia" w:ascii="黑体" w:hAnsi="黑体" w:eastAsia="黑体" w:cs="黑体"/>
          <w:b/>
          <w:bCs/>
          <w:sz w:val="36"/>
          <w:szCs w:val="36"/>
          <w:lang w:val="en-US" w:eastAsia="zh-CN"/>
        </w:rPr>
      </w:pPr>
      <w:r>
        <w:rPr>
          <w:rFonts w:hint="eastAsia" w:ascii="黑体" w:hAnsi="黑体" w:eastAsia="黑体" w:cs="黑体"/>
          <w:b/>
          <w:bCs/>
          <w:sz w:val="36"/>
          <w:szCs w:val="36"/>
          <w:lang w:val="en-US" w:eastAsia="zh-CN"/>
        </w:rPr>
        <w:t>教育部持续深化校外培训治理 引导非学科类校外培训成为学校教育的有益补充</w:t>
      </w:r>
    </w:p>
    <w:p>
      <w:pPr>
        <w:widowControl/>
        <w:spacing w:before="156" w:beforeLines="50" w:after="156" w:afterLines="50"/>
        <w:jc w:val="center"/>
        <w:rPr>
          <w:rFonts w:hint="eastAsia" w:ascii="方正小标宋简体" w:hAnsi="方正小标宋简体" w:eastAsia="方正小标宋简体" w:cs="方正小标宋简体"/>
          <w:b/>
          <w:bCs/>
          <w:kern w:val="2"/>
          <w:sz w:val="36"/>
          <w:szCs w:val="36"/>
          <w:lang w:val="en-US" w:eastAsia="zh-CN" w:bidi="ar-SA"/>
        </w:rPr>
      </w:pPr>
      <w:r>
        <w:rPr>
          <w:rFonts w:hint="eastAsia" w:ascii="Arial" w:hAnsi="Arial" w:eastAsia="宋体" w:cs="Times New Roman"/>
          <w:sz w:val="32"/>
        </w:rPr>
        <w:t>（来源：</w:t>
      </w:r>
      <w:r>
        <w:rPr>
          <w:rFonts w:hint="eastAsia" w:ascii="Arial" w:hAnsi="Arial" w:eastAsia="宋体" w:cs="Times New Roman"/>
          <w:sz w:val="32"/>
          <w:lang w:val="en-US" w:eastAsia="zh-CN"/>
        </w:rPr>
        <w:t>教育部</w:t>
      </w:r>
      <w:r>
        <w:rPr>
          <w:rFonts w:hint="eastAsia" w:ascii="Arial" w:hAnsi="Arial" w:eastAsia="宋体" w:cs="Times New Roman"/>
          <w:sz w:val="32"/>
        </w:rPr>
        <w:t>）</w:t>
      </w:r>
    </w:p>
    <w:p>
      <w:pPr>
        <w:widowControl/>
        <w:spacing w:line="510" w:lineRule="exact"/>
        <w:ind w:firstLine="560" w:firstLineChars="200"/>
        <w:jc w:val="both"/>
        <w:rPr>
          <w:rFonts w:hint="eastAsia" w:ascii="宋体" w:hAnsi="宋体" w:eastAsia="宋体" w:cs="宋体"/>
          <w:sz w:val="28"/>
        </w:rPr>
      </w:pPr>
      <w:r>
        <w:rPr>
          <w:rFonts w:hint="eastAsia" w:ascii="宋体" w:hAnsi="宋体" w:eastAsia="宋体" w:cs="宋体"/>
          <w:sz w:val="28"/>
        </w:rPr>
        <w:t>为深入贯彻党中央“双减”决策部署，教育部围绕机构资质审查、收费行为规范、预收费资金监管等关键环节，以全国校外教育培训监管与服务综合平台应用为手段，进一步深化校外培训机构治理，规范非学科类校外培训行为，引导其成为学校教育的有益补充。</w:t>
      </w:r>
    </w:p>
    <w:p>
      <w:pPr>
        <w:widowControl/>
        <w:spacing w:line="510" w:lineRule="exact"/>
        <w:ind w:firstLine="560" w:firstLineChars="200"/>
        <w:jc w:val="both"/>
        <w:rPr>
          <w:rFonts w:hint="eastAsia" w:ascii="宋体" w:hAnsi="宋体" w:eastAsia="宋体" w:cs="宋体"/>
          <w:sz w:val="28"/>
        </w:rPr>
      </w:pPr>
      <w:r>
        <w:rPr>
          <w:rFonts w:hint="eastAsia" w:ascii="宋体" w:hAnsi="宋体" w:eastAsia="宋体" w:cs="宋体"/>
          <w:sz w:val="28"/>
        </w:rPr>
        <w:t>对非学科类校外培训机构机构资质审查方面，按照“双减”文件，指导各地区分体育、文化艺术、科技等培训类别，明确相应主管部门，分类制定标准、严格审批。截至4月30日，各地已有10.99万家非学科类校外培训机构纳入监管与服务平台监管，其中9.52万家机构通过了资质审核，资质审核完成率达到87%。规范收费行为方面，指导各地严格落实培训收费要明码标价、收费项目与标准公开公示、全面使用《中小学生校外培训服务合同（示范文本）》、培训收费时间跨度不得超过3个月或60课时等收费要求，组织开展排查整治，保护学生家长合法权益。近期，各地对核查发现的非学科类校外培训机构不规范收费行为问题逐一进行了整改。预收费资金监管方面，各地已有9.34万家非学科类校外培训机构按照监管要求采用银行托管或风险保证金方式，对培训预收费实行监管，纳入监管的机构比例为85%。</w:t>
      </w:r>
    </w:p>
    <w:p>
      <w:pPr>
        <w:widowControl/>
        <w:spacing w:line="510" w:lineRule="exact"/>
        <w:ind w:firstLine="560" w:firstLineChars="200"/>
        <w:jc w:val="both"/>
        <w:rPr>
          <w:rFonts w:hint="eastAsia" w:ascii="Helvetica" w:hAnsi="Helvetica" w:eastAsia="宋体" w:cs="Helvetica"/>
          <w:color w:val="404040"/>
          <w:kern w:val="0"/>
          <w:sz w:val="27"/>
          <w:szCs w:val="27"/>
        </w:rPr>
      </w:pPr>
      <w:r>
        <w:rPr>
          <w:rFonts w:hint="eastAsia" w:ascii="宋体" w:hAnsi="宋体" w:eastAsia="宋体" w:cs="宋体"/>
          <w:sz w:val="28"/>
        </w:rPr>
        <w:t>下一步，针对非学科类校外培训市场面临机构主体数量多，培训项目多的实际情况，教育部将会同相关部门，进一步加强顶层设计，完善政策举措，指导全国深化治理工作开展。在全国部署非学科类校外培训机构起底式核对工作，摸清机构底数，建立管理台账，全面规范管理。常态化开展非学科类校外培训机构收费行为日常检查，不断规范机构收费行为，加强预收费资金监管，防范“退费难”“卷钱跑路”等问题发生。</w:t>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Helvetica">
    <w:altName w:val="Arial"/>
    <w:panose1 w:val="020B0604020202020204"/>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Segoe UI">
    <w:panose1 w:val="020B0502040204020203"/>
    <w:charset w:val="00"/>
    <w:family w:val="swiss"/>
    <w:pitch w:val="default"/>
    <w:sig w:usb0="E4002EFF" w:usb1="C000E47F" w:usb2="00000009" w:usb3="00000000" w:csb0="200001FF" w:csb1="00000000"/>
  </w:font>
  <w:font w:name="Arial">
    <w:panose1 w:val="020B0604020202020204"/>
    <w:charset w:val="00"/>
    <w:family w:val="auto"/>
    <w:pitch w:val="default"/>
    <w:sig w:usb0="E0002EFF" w:usb1="C000785B" w:usb2="00000009" w:usb3="00000000" w:csb0="400001FF" w:csb1="FFFF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行楷">
    <w:panose1 w:val="02010800040101010101"/>
    <w:charset w:val="86"/>
    <w:family w:val="auto"/>
    <w:pitch w:val="default"/>
    <w:sig w:usb0="00000001" w:usb1="080F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新魏">
    <w:panose1 w:val="02010800040101010101"/>
    <w:charset w:val="86"/>
    <w:family w:val="auto"/>
    <w:pitch w:val="default"/>
    <w:sig w:usb0="00000001" w:usb1="080F0000" w:usb2="00000000" w:usb3="00000000" w:csb0="00040000" w:csb1="00000000"/>
  </w:font>
  <w:font w:name="华文彩云">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4</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RjYjU5ZmJhYmJjNmI1N2YwMGYzZmJiNjQxYjE5ODEifQ=="/>
  </w:docVars>
  <w:rsids>
    <w:rsidRoot w:val="007D02C0"/>
    <w:rsid w:val="00013295"/>
    <w:rsid w:val="00050E30"/>
    <w:rsid w:val="00164EFC"/>
    <w:rsid w:val="00263BD6"/>
    <w:rsid w:val="002955CB"/>
    <w:rsid w:val="002A6506"/>
    <w:rsid w:val="002B4589"/>
    <w:rsid w:val="002F57AB"/>
    <w:rsid w:val="0035210A"/>
    <w:rsid w:val="003B49DD"/>
    <w:rsid w:val="003D1E73"/>
    <w:rsid w:val="00455930"/>
    <w:rsid w:val="00517C11"/>
    <w:rsid w:val="005205C3"/>
    <w:rsid w:val="00543AAA"/>
    <w:rsid w:val="0066009D"/>
    <w:rsid w:val="006654AB"/>
    <w:rsid w:val="00784080"/>
    <w:rsid w:val="007D02C0"/>
    <w:rsid w:val="00861391"/>
    <w:rsid w:val="0088070E"/>
    <w:rsid w:val="008F3858"/>
    <w:rsid w:val="00990F05"/>
    <w:rsid w:val="009961FD"/>
    <w:rsid w:val="009A34B5"/>
    <w:rsid w:val="009C5A27"/>
    <w:rsid w:val="009F3C7F"/>
    <w:rsid w:val="00BD61C6"/>
    <w:rsid w:val="00BE768E"/>
    <w:rsid w:val="00C12995"/>
    <w:rsid w:val="00C55EA1"/>
    <w:rsid w:val="00CA23BB"/>
    <w:rsid w:val="00CD33B5"/>
    <w:rsid w:val="00CF481F"/>
    <w:rsid w:val="00D646CB"/>
    <w:rsid w:val="00D847DD"/>
    <w:rsid w:val="00D959DC"/>
    <w:rsid w:val="00DA2BC5"/>
    <w:rsid w:val="00DB275D"/>
    <w:rsid w:val="00E4691F"/>
    <w:rsid w:val="00E519AE"/>
    <w:rsid w:val="00EC44F3"/>
    <w:rsid w:val="00EC6F13"/>
    <w:rsid w:val="00F471E1"/>
    <w:rsid w:val="00FF5155"/>
    <w:rsid w:val="12972291"/>
    <w:rsid w:val="152D3488"/>
    <w:rsid w:val="19F51F6E"/>
    <w:rsid w:val="2079705E"/>
    <w:rsid w:val="272728DE"/>
    <w:rsid w:val="42412702"/>
    <w:rsid w:val="49DC03A3"/>
    <w:rsid w:val="4F7C04CD"/>
    <w:rsid w:val="51E2480B"/>
    <w:rsid w:val="5BC1272E"/>
    <w:rsid w:val="5C140EB9"/>
    <w:rsid w:val="5C313DFA"/>
    <w:rsid w:val="68E349DA"/>
    <w:rsid w:val="69112D02"/>
    <w:rsid w:val="6919093B"/>
    <w:rsid w:val="6ECF341F"/>
    <w:rsid w:val="73330D35"/>
    <w:rsid w:val="737664D3"/>
    <w:rsid w:val="73BE12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6"/>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2"/>
    <w:basedOn w:val="1"/>
    <w:next w:val="1"/>
    <w:link w:val="19"/>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semiHidden/>
    <w:unhideWhenUsed/>
    <w:qFormat/>
    <w:uiPriority w:val="9"/>
    <w:pPr>
      <w:spacing w:beforeAutospacing="1" w:afterAutospacing="1"/>
      <w:jc w:val="left"/>
      <w:outlineLvl w:val="2"/>
    </w:pPr>
    <w:rPr>
      <w:rFonts w:hint="eastAsia" w:ascii="宋体" w:hAnsi="宋体" w:eastAsia="宋体" w:cs="Times New Roman"/>
      <w:b/>
      <w:bCs/>
      <w:kern w:val="0"/>
      <w:sz w:val="27"/>
      <w:szCs w:val="27"/>
    </w:rPr>
  </w:style>
  <w:style w:type="character" w:default="1" w:styleId="9">
    <w:name w:val="Default Paragraph Font"/>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5">
    <w:name w:val="footer"/>
    <w:basedOn w:val="1"/>
    <w:link w:val="22"/>
    <w:unhideWhenUsed/>
    <w:qFormat/>
    <w:uiPriority w:val="99"/>
    <w:pPr>
      <w:tabs>
        <w:tab w:val="center" w:pos="4153"/>
        <w:tab w:val="right" w:pos="8306"/>
      </w:tabs>
      <w:snapToGrid w:val="0"/>
      <w:jc w:val="left"/>
    </w:pPr>
    <w:rPr>
      <w:sz w:val="18"/>
      <w:szCs w:val="18"/>
    </w:rPr>
  </w:style>
  <w:style w:type="paragraph" w:styleId="6">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0">
    <w:name w:val="Strong"/>
    <w:basedOn w:val="9"/>
    <w:qFormat/>
    <w:uiPriority w:val="22"/>
    <w:rPr>
      <w:b/>
      <w:bCs/>
    </w:rPr>
  </w:style>
  <w:style w:type="character" w:styleId="11">
    <w:name w:val="Hyperlink"/>
    <w:basedOn w:val="9"/>
    <w:semiHidden/>
    <w:unhideWhenUsed/>
    <w:qFormat/>
    <w:uiPriority w:val="99"/>
    <w:rPr>
      <w:color w:val="0000FF"/>
      <w:u w:val="single"/>
    </w:rPr>
  </w:style>
  <w:style w:type="character" w:customStyle="1" w:styleId="12">
    <w:name w:val="sub-time"/>
    <w:basedOn w:val="9"/>
    <w:qFormat/>
    <w:uiPriority w:val="0"/>
  </w:style>
  <w:style w:type="character" w:customStyle="1" w:styleId="13">
    <w:name w:val="h-time"/>
    <w:basedOn w:val="9"/>
    <w:qFormat/>
    <w:uiPriority w:val="0"/>
  </w:style>
  <w:style w:type="character" w:customStyle="1" w:styleId="14">
    <w:name w:val="sub-src"/>
    <w:basedOn w:val="9"/>
    <w:qFormat/>
    <w:uiPriority w:val="0"/>
  </w:style>
  <w:style w:type="character" w:customStyle="1" w:styleId="15">
    <w:name w:val="aticle-src"/>
    <w:basedOn w:val="9"/>
    <w:qFormat/>
    <w:uiPriority w:val="0"/>
  </w:style>
  <w:style w:type="character" w:customStyle="1" w:styleId="16">
    <w:name w:val="标题 1 字符"/>
    <w:basedOn w:val="9"/>
    <w:link w:val="2"/>
    <w:qFormat/>
    <w:uiPriority w:val="9"/>
    <w:rPr>
      <w:rFonts w:ascii="宋体" w:hAnsi="宋体" w:eastAsia="宋体" w:cs="宋体"/>
      <w:b/>
      <w:bCs/>
      <w:kern w:val="36"/>
      <w:sz w:val="48"/>
      <w:szCs w:val="48"/>
    </w:rPr>
  </w:style>
  <w:style w:type="character" w:customStyle="1" w:styleId="17">
    <w:name w:val="appellation"/>
    <w:basedOn w:val="9"/>
    <w:qFormat/>
    <w:uiPriority w:val="0"/>
  </w:style>
  <w:style w:type="character" w:customStyle="1" w:styleId="18">
    <w:name w:val="pubtime"/>
    <w:basedOn w:val="9"/>
    <w:qFormat/>
    <w:uiPriority w:val="0"/>
  </w:style>
  <w:style w:type="character" w:customStyle="1" w:styleId="19">
    <w:name w:val="标题 2 字符"/>
    <w:basedOn w:val="9"/>
    <w:link w:val="3"/>
    <w:semiHidden/>
    <w:qFormat/>
    <w:uiPriority w:val="9"/>
    <w:rPr>
      <w:rFonts w:asciiTheme="majorHAnsi" w:hAnsiTheme="majorHAnsi" w:eastAsiaTheme="majorEastAsia" w:cstheme="majorBidi"/>
      <w:b/>
      <w:bCs/>
      <w:sz w:val="32"/>
      <w:szCs w:val="32"/>
    </w:rPr>
  </w:style>
  <w:style w:type="character" w:customStyle="1" w:styleId="20">
    <w:name w:val="tool"/>
    <w:basedOn w:val="9"/>
    <w:qFormat/>
    <w:uiPriority w:val="0"/>
  </w:style>
  <w:style w:type="character" w:customStyle="1" w:styleId="21">
    <w:name w:val="页眉 字符"/>
    <w:basedOn w:val="9"/>
    <w:link w:val="6"/>
    <w:qFormat/>
    <w:uiPriority w:val="99"/>
    <w:rPr>
      <w:sz w:val="18"/>
      <w:szCs w:val="18"/>
    </w:rPr>
  </w:style>
  <w:style w:type="character" w:customStyle="1" w:styleId="22">
    <w:name w:val="页脚 字符"/>
    <w:basedOn w:val="9"/>
    <w:link w:val="5"/>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BE25771-129D-4ADC-A281-510965E5F208}">
  <ds:schemaRefs/>
</ds:datastoreItem>
</file>

<file path=docProps/app.xml><?xml version="1.0" encoding="utf-8"?>
<Properties xmlns="http://schemas.openxmlformats.org/officeDocument/2006/extended-properties" xmlns:vt="http://schemas.openxmlformats.org/officeDocument/2006/docPropsVTypes">
  <Template>Normal</Template>
  <Pages>82</Pages>
  <Words>50793</Words>
  <Characters>51096</Characters>
  <Lines>523</Lines>
  <Paragraphs>147</Paragraphs>
  <TotalTime>6</TotalTime>
  <ScaleCrop>false</ScaleCrop>
  <LinksUpToDate>false</LinksUpToDate>
  <CharactersWithSpaces>51171</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2021-12-30T08:41:00Z</dcterms:created>
  <dc:creator>2603816022@qq.com</dc:creator>
  <cp:lastModifiedBy>Administrator</cp:lastModifiedBy>
  <cp:lastPrinted>2022-05-24T01:19:08Z</cp:lastPrinted>
  <dcterms:modified xsi:type="dcterms:W3CDTF">2022-05-24T01:23:48Z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y fmtid="{D5CDD505-2E9C-101B-9397-08002B2CF9AE}" pid="3" name="ICV">
    <vt:lpwstr>56CDAB48D1A542A09A25BA4154C16B30</vt:lpwstr>
  </property>
</Properties>
</file>