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7.webp" ContentType="image/webp"/>
  <Override PartName="/word/media/image8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D64E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“揭榜挂帅”擂台赛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榜单</w:t>
      </w:r>
    </w:p>
    <w:p w14:paraId="4015FDD4">
      <w:pPr>
        <w:jc w:val="center"/>
        <w:rPr>
          <w:rFonts w:hint="eastAsia"/>
          <w:lang w:val="en-US" w:eastAsia="zh-CN"/>
        </w:rPr>
      </w:pPr>
    </w:p>
    <w:p w14:paraId="38C53B5A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新一代信息技术领域</w:t>
      </w:r>
    </w:p>
    <w:p w14:paraId="44D01126">
      <w:pPr>
        <w:keepNext w:val="0"/>
        <w:keepLines w:val="0"/>
        <w:widowControl/>
        <w:suppressLineNumbers w:val="0"/>
        <w:jc w:val="left"/>
      </w:pPr>
      <w:r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  <w:drawing>
          <wp:inline distT="0" distB="0" distL="114300" distR="114300">
            <wp:extent cx="5266690" cy="6061710"/>
            <wp:effectExtent l="0" t="0" r="1651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61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167F77">
      <w:pPr>
        <w:jc w:val="center"/>
        <w:rPr>
          <w:rFonts w:hint="default"/>
          <w:lang w:val="en-US" w:eastAsia="zh-CN"/>
        </w:rPr>
      </w:pPr>
    </w:p>
    <w:p w14:paraId="669A386C">
      <w:pPr>
        <w:jc w:val="center"/>
        <w:rPr>
          <w:rFonts w:hint="default"/>
          <w:lang w:val="en-US" w:eastAsia="zh-CN"/>
        </w:rPr>
      </w:pPr>
    </w:p>
    <w:p w14:paraId="6703B79A">
      <w:pPr>
        <w:jc w:val="center"/>
        <w:rPr>
          <w:rFonts w:hint="default"/>
          <w:lang w:val="en-US" w:eastAsia="zh-CN"/>
        </w:rPr>
      </w:pPr>
    </w:p>
    <w:p w14:paraId="54EEDF1E">
      <w:pPr>
        <w:jc w:val="center"/>
        <w:rPr>
          <w:rFonts w:hint="default"/>
          <w:lang w:val="en-US" w:eastAsia="zh-CN"/>
        </w:rPr>
      </w:pPr>
    </w:p>
    <w:p w14:paraId="5FD54A3C">
      <w:pPr>
        <w:jc w:val="center"/>
        <w:rPr>
          <w:rFonts w:hint="default"/>
          <w:lang w:val="en-US" w:eastAsia="zh-CN"/>
        </w:rPr>
      </w:pPr>
    </w:p>
    <w:p w14:paraId="1371AF33">
      <w:pPr>
        <w:jc w:val="center"/>
        <w:rPr>
          <w:rFonts w:hint="default"/>
          <w:lang w:val="en-US" w:eastAsia="zh-CN"/>
        </w:rPr>
      </w:pPr>
    </w:p>
    <w:p w14:paraId="546ACD35">
      <w:pPr>
        <w:jc w:val="center"/>
        <w:rPr>
          <w:rFonts w:hint="default"/>
          <w:lang w:val="en-US" w:eastAsia="zh-CN"/>
        </w:rPr>
      </w:pPr>
    </w:p>
    <w:p w14:paraId="11B51FF2">
      <w:pPr>
        <w:jc w:val="center"/>
        <w:rPr>
          <w:rFonts w:hint="default"/>
          <w:lang w:val="en-US" w:eastAsia="zh-CN"/>
        </w:rPr>
      </w:pPr>
    </w:p>
    <w:p w14:paraId="65FD8B1E">
      <w:pPr>
        <w:jc w:val="center"/>
        <w:rPr>
          <w:rFonts w:hint="default"/>
          <w:lang w:val="en-US" w:eastAsia="zh-CN"/>
        </w:rPr>
      </w:pPr>
    </w:p>
    <w:p w14:paraId="160EE0FC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人工智能领域</w:t>
      </w:r>
    </w:p>
    <w:p w14:paraId="4480C19A">
      <w:pPr>
        <w:keepNext w:val="0"/>
        <w:keepLines w:val="0"/>
        <w:widowControl/>
        <w:suppressLineNumbers w:val="0"/>
        <w:jc w:val="left"/>
      </w:pPr>
      <w:r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  <w:drawing>
          <wp:inline distT="0" distB="0" distL="114300" distR="114300">
            <wp:extent cx="5266690" cy="6339840"/>
            <wp:effectExtent l="0" t="0" r="16510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33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F5251C">
      <w:pPr>
        <w:jc w:val="center"/>
        <w:rPr>
          <w:rFonts w:hint="eastAsia"/>
          <w:lang w:val="en-US" w:eastAsia="zh-CN"/>
        </w:rPr>
      </w:pPr>
    </w:p>
    <w:p w14:paraId="17F80A26">
      <w:pPr>
        <w:jc w:val="center"/>
        <w:rPr>
          <w:rFonts w:hint="eastAsia"/>
          <w:lang w:val="en-US" w:eastAsia="zh-CN"/>
        </w:rPr>
      </w:pPr>
    </w:p>
    <w:p w14:paraId="33D978EE">
      <w:pPr>
        <w:jc w:val="center"/>
        <w:rPr>
          <w:rFonts w:hint="eastAsia"/>
          <w:lang w:val="en-US" w:eastAsia="zh-CN"/>
        </w:rPr>
      </w:pPr>
    </w:p>
    <w:p w14:paraId="0E957385">
      <w:pPr>
        <w:jc w:val="center"/>
        <w:rPr>
          <w:rFonts w:hint="eastAsia"/>
          <w:lang w:val="en-US" w:eastAsia="zh-CN"/>
        </w:rPr>
      </w:pPr>
    </w:p>
    <w:p w14:paraId="6B8D0B31">
      <w:pPr>
        <w:jc w:val="center"/>
        <w:rPr>
          <w:rFonts w:hint="eastAsia"/>
          <w:lang w:val="en-US" w:eastAsia="zh-CN"/>
        </w:rPr>
      </w:pPr>
    </w:p>
    <w:p w14:paraId="603E2CD2">
      <w:pPr>
        <w:jc w:val="center"/>
        <w:rPr>
          <w:rFonts w:hint="eastAsia"/>
          <w:lang w:val="en-US" w:eastAsia="zh-CN"/>
        </w:rPr>
      </w:pPr>
    </w:p>
    <w:p w14:paraId="70DC347A">
      <w:pPr>
        <w:jc w:val="center"/>
        <w:rPr>
          <w:rFonts w:hint="eastAsia"/>
          <w:lang w:val="en-US" w:eastAsia="zh-CN"/>
        </w:rPr>
      </w:pPr>
    </w:p>
    <w:p w14:paraId="3F435D5A">
      <w:pPr>
        <w:jc w:val="center"/>
        <w:rPr>
          <w:rFonts w:hint="eastAsia"/>
          <w:lang w:val="en-US" w:eastAsia="zh-CN"/>
        </w:rPr>
      </w:pPr>
    </w:p>
    <w:p w14:paraId="0EB86176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新能源领域</w:t>
      </w:r>
    </w:p>
    <w:p w14:paraId="55A4879D">
      <w:pPr>
        <w:keepNext w:val="0"/>
        <w:keepLines w:val="0"/>
        <w:widowControl/>
        <w:suppressLineNumbers w:val="0"/>
        <w:jc w:val="left"/>
      </w:pPr>
      <w:r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  <w:drawing>
          <wp:inline distT="0" distB="0" distL="114300" distR="114300">
            <wp:extent cx="5266690" cy="3672205"/>
            <wp:effectExtent l="0" t="0" r="16510" b="1079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72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1CECDF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4153AE1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新材料领域</w:t>
      </w:r>
    </w:p>
    <w:p w14:paraId="52061DDE">
      <w:pPr>
        <w:keepNext w:val="0"/>
        <w:keepLines w:val="0"/>
        <w:widowControl/>
        <w:suppressLineNumbers w:val="0"/>
        <w:jc w:val="left"/>
      </w:pPr>
      <w:r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  <w:drawing>
          <wp:inline distT="0" distB="0" distL="114300" distR="114300">
            <wp:extent cx="5266690" cy="3131185"/>
            <wp:effectExtent l="0" t="0" r="16510" b="184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313270">
      <w:pPr>
        <w:jc w:val="center"/>
        <w:rPr>
          <w:rFonts w:hint="eastAsia"/>
          <w:lang w:val="en-US" w:eastAsia="zh-CN"/>
        </w:rPr>
      </w:pPr>
    </w:p>
    <w:p w14:paraId="7A4287B9">
      <w:pPr>
        <w:jc w:val="center"/>
        <w:rPr>
          <w:rFonts w:hint="eastAsia"/>
          <w:lang w:val="en-US" w:eastAsia="zh-CN"/>
        </w:rPr>
      </w:pPr>
    </w:p>
    <w:p w14:paraId="00D023C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高端装备领域</w:t>
      </w:r>
    </w:p>
    <w:p w14:paraId="66D1CBFE">
      <w:pPr>
        <w:keepNext w:val="0"/>
        <w:keepLines w:val="0"/>
        <w:widowControl/>
        <w:suppressLineNumbers w:val="0"/>
        <w:jc w:val="left"/>
      </w:pPr>
      <w:r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  <w:drawing>
          <wp:inline distT="0" distB="0" distL="114300" distR="114300">
            <wp:extent cx="5266690" cy="4554855"/>
            <wp:effectExtent l="0" t="0" r="16510" b="1714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54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055D0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4946431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机器人领域</w:t>
      </w:r>
    </w:p>
    <w:p w14:paraId="09D0DD0D">
      <w:pPr>
        <w:keepNext w:val="0"/>
        <w:keepLines w:val="0"/>
        <w:widowControl/>
        <w:suppressLineNumbers w:val="0"/>
        <w:jc w:val="left"/>
      </w:pPr>
      <w:r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  <w:drawing>
          <wp:inline distT="0" distB="0" distL="114300" distR="114300">
            <wp:extent cx="5266690" cy="1326515"/>
            <wp:effectExtent l="0" t="0" r="16510" b="1968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C0E257">
      <w:pPr>
        <w:jc w:val="center"/>
        <w:rPr>
          <w:rFonts w:hint="eastAsia"/>
          <w:lang w:val="en-US" w:eastAsia="zh-CN"/>
        </w:rPr>
      </w:pPr>
    </w:p>
    <w:p w14:paraId="008DFCF8">
      <w:pPr>
        <w:jc w:val="center"/>
        <w:rPr>
          <w:rFonts w:hint="eastAsia"/>
          <w:lang w:val="en-US" w:eastAsia="zh-CN"/>
        </w:rPr>
      </w:pPr>
    </w:p>
    <w:p w14:paraId="588B3DF7">
      <w:pPr>
        <w:jc w:val="center"/>
        <w:rPr>
          <w:rFonts w:hint="eastAsia"/>
          <w:lang w:val="en-US" w:eastAsia="zh-CN"/>
        </w:rPr>
      </w:pPr>
    </w:p>
    <w:p w14:paraId="04020635">
      <w:pPr>
        <w:jc w:val="center"/>
        <w:rPr>
          <w:rFonts w:hint="eastAsia"/>
          <w:lang w:val="en-US" w:eastAsia="zh-CN"/>
        </w:rPr>
      </w:pPr>
    </w:p>
    <w:p w14:paraId="0030657C">
      <w:pPr>
        <w:jc w:val="center"/>
        <w:rPr>
          <w:rFonts w:hint="eastAsia"/>
          <w:lang w:val="en-US" w:eastAsia="zh-CN"/>
        </w:rPr>
      </w:pPr>
    </w:p>
    <w:p w14:paraId="23095916">
      <w:pPr>
        <w:jc w:val="center"/>
        <w:rPr>
          <w:rFonts w:hint="eastAsia"/>
          <w:lang w:val="en-US" w:eastAsia="zh-CN"/>
        </w:rPr>
      </w:pPr>
    </w:p>
    <w:p w14:paraId="389AA5F8">
      <w:pPr>
        <w:jc w:val="center"/>
        <w:rPr>
          <w:rFonts w:hint="eastAsia"/>
          <w:lang w:val="en-US" w:eastAsia="zh-CN"/>
        </w:rPr>
      </w:pPr>
    </w:p>
    <w:p w14:paraId="4B6D6579">
      <w:pPr>
        <w:jc w:val="center"/>
        <w:rPr>
          <w:rFonts w:hint="eastAsia"/>
          <w:lang w:val="en-US" w:eastAsia="zh-CN"/>
        </w:rPr>
      </w:pPr>
    </w:p>
    <w:p w14:paraId="362A58B3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生物医药领域</w:t>
      </w:r>
    </w:p>
    <w:p w14:paraId="37F59759">
      <w:pPr>
        <w:keepNext w:val="0"/>
        <w:keepLines w:val="0"/>
        <w:widowControl/>
        <w:suppressLineNumbers w:val="0"/>
        <w:jc w:val="left"/>
      </w:pPr>
      <w:r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  <w:drawing>
          <wp:inline distT="0" distB="0" distL="114300" distR="114300">
            <wp:extent cx="5266690" cy="3282315"/>
            <wp:effectExtent l="0" t="0" r="16510" b="1968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82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337FD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3C44210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种业科技创新领域</w:t>
      </w:r>
    </w:p>
    <w:p w14:paraId="677E4C8F">
      <w:pPr>
        <w:keepNext w:val="0"/>
        <w:keepLines w:val="0"/>
        <w:widowControl/>
        <w:suppressLineNumbers w:val="0"/>
        <w:jc w:val="left"/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</w:pPr>
      <w:r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  <w:drawing>
          <wp:inline distT="0" distB="0" distL="114300" distR="114300">
            <wp:extent cx="5266690" cy="2365375"/>
            <wp:effectExtent l="0" t="0" r="16510" b="2222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8D1359">
      <w:pPr>
        <w:keepNext w:val="0"/>
        <w:keepLines w:val="0"/>
        <w:widowControl/>
        <w:suppressLineNumbers w:val="0"/>
        <w:jc w:val="left"/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</w:pPr>
    </w:p>
    <w:p w14:paraId="6C3E6CED">
      <w:pPr>
        <w:keepNext w:val="0"/>
        <w:keepLines w:val="0"/>
        <w:widowControl/>
        <w:suppressLineNumbers w:val="0"/>
        <w:jc w:val="left"/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</w:pPr>
    </w:p>
    <w:p w14:paraId="50ED08D2">
      <w:pPr>
        <w:keepNext w:val="0"/>
        <w:keepLines w:val="0"/>
        <w:widowControl/>
        <w:suppressLineNumbers w:val="0"/>
        <w:jc w:val="left"/>
        <w:rPr>
          <w:rFonts w:ascii="PingFang SC" w:hAnsi="PingFang SC" w:eastAsia="PingFang SC" w:cs="PingFang SC"/>
          <w:i w:val="0"/>
          <w:iCs w:val="0"/>
          <w:caps w:val="0"/>
          <w:spacing w:val="11"/>
          <w:kern w:val="0"/>
          <w:sz w:val="34"/>
          <w:szCs w:val="34"/>
          <w:u w:val="none"/>
          <w:lang w:val="en-US" w:eastAsia="zh-CN" w:bidi="ar"/>
        </w:rPr>
      </w:pPr>
    </w:p>
    <w:p w14:paraId="55C5A02A">
      <w:pPr>
        <w:keepNext w:val="0"/>
        <w:keepLines w:val="0"/>
        <w:widowControl/>
        <w:suppressLineNumbers w:val="0"/>
        <w:jc w:val="left"/>
      </w:pPr>
    </w:p>
    <w:p w14:paraId="7DEC0AA0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2779D29-90CC-4FEF-876F-CC082BDC2299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  <w:embedRegular r:id="rId2" w:fontKey="{81B63B9B-09E4-4C7C-A3E2-C6B9917102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3F4327"/>
    <w:rsid w:val="2AB05754"/>
    <w:rsid w:val="33386B85"/>
    <w:rsid w:val="4FAD1EF3"/>
    <w:rsid w:val="BB5DC755"/>
    <w:rsid w:val="EB3F4327"/>
    <w:rsid w:val="FEFFF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</Words>
  <Characters>54</Characters>
  <Lines>0</Lines>
  <Paragraphs>0</Paragraphs>
  <TotalTime>14</TotalTime>
  <ScaleCrop>false</ScaleCrop>
  <LinksUpToDate>false</LinksUpToDate>
  <CharactersWithSpaces>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2025-06-20T17:25:00Z</dcterms:created>
  <dc:creator>钟伦锁</dc:creator>
  <cp:lastModifiedBy>李雯雯</cp:lastModifiedBy>
  <dcterms:modified xsi:type="dcterms:W3CDTF">2025-06-20T06:07:32Z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CEAA048C18750929A4B85468D311878C_41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