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8C71">
      <w:pPr>
        <w:widowControl/>
        <w:shd w:val="clear" w:color="auto" w:fill="FFFFFF"/>
        <w:spacing w:line="420" w:lineRule="atLeast"/>
        <w:ind w:firstLine="480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</w:t>
      </w:r>
    </w:p>
    <w:p w14:paraId="59B26AAA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“读懂中国”活动作品要求</w:t>
      </w:r>
    </w:p>
    <w:p w14:paraId="7D56BEC4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一、内容要求</w:t>
      </w:r>
    </w:p>
    <w:p w14:paraId="1CAC7F3D">
      <w:pPr>
        <w:widowControl/>
        <w:shd w:val="clear" w:color="auto" w:fill="FFFFFF"/>
        <w:spacing w:line="420" w:lineRule="atLeast"/>
        <w:ind w:firstLine="645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（一）紧扣主题</w:t>
      </w:r>
    </w:p>
    <w:p w14:paraId="4A13C470">
      <w:pPr>
        <w:widowControl/>
        <w:shd w:val="clear" w:color="auto" w:fill="FFFFFF"/>
        <w:spacing w:line="645" w:lineRule="atLeast"/>
        <w:ind w:firstLine="645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508B0BFF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（二）主旨明确</w:t>
      </w:r>
    </w:p>
    <w:p w14:paraId="3B3AD133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事业取得的伟大成就，切忌写成或拍摄成“五老”个人简历。</w:t>
      </w:r>
    </w:p>
    <w:p w14:paraId="7A287868">
      <w:pPr>
        <w:widowControl/>
        <w:shd w:val="clear" w:color="auto" w:fill="FFFFFF"/>
        <w:spacing w:line="420" w:lineRule="atLeast"/>
        <w:ind w:firstLine="645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（三）内容真实</w:t>
      </w:r>
    </w:p>
    <w:p w14:paraId="18A48EF1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6EA3D8A6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二、其他要求</w:t>
      </w:r>
    </w:p>
    <w:p w14:paraId="1300E3F7">
      <w:pPr>
        <w:widowControl/>
        <w:shd w:val="clear" w:color="auto" w:fill="FFFFFF"/>
        <w:spacing w:line="420" w:lineRule="atLeast"/>
        <w:ind w:firstLine="645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（一）征文作品</w:t>
      </w:r>
    </w:p>
    <w:p w14:paraId="078E29E4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b/>
          <w:bCs/>
          <w:color w:val="373737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文体要求：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记叙文</w:t>
      </w:r>
    </w:p>
    <w:p w14:paraId="1ECC3AFC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b/>
          <w:bCs/>
          <w:color w:val="373737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语言要求：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通顺流畅、表达清晰、可读性强</w:t>
      </w:r>
    </w:p>
    <w:p w14:paraId="57ADF1E1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b/>
          <w:bCs/>
          <w:color w:val="373737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字数要求：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2000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字（不含访谈人物简介）</w:t>
      </w:r>
    </w:p>
    <w:p w14:paraId="332A025C">
      <w:pPr>
        <w:widowControl/>
        <w:shd w:val="clear" w:color="auto" w:fill="FFFFFF"/>
        <w:spacing w:line="420" w:lineRule="atLeast"/>
        <w:ind w:firstLine="645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（二）微视频作品</w:t>
      </w:r>
    </w:p>
    <w:p w14:paraId="202FA03B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b/>
          <w:bCs/>
          <w:color w:val="373737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形态风格</w:t>
      </w:r>
    </w:p>
    <w:p w14:paraId="4E2E84DC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节目形态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：专题片、微纪录</w:t>
      </w:r>
    </w:p>
    <w:p w14:paraId="45066197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视频格式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MP4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（不得低于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15M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码流）</w:t>
      </w:r>
    </w:p>
    <w:p w14:paraId="059E50FF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视频标准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1920×1080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（无损高清格式）</w:t>
      </w:r>
    </w:p>
    <w:p w14:paraId="670C820E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节目风格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14:paraId="6E0C9228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时间要求：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分钟</w:t>
      </w:r>
    </w:p>
    <w:p w14:paraId="17BC4F55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ascii="Times New Roman" w:hAnsi="Times New Roman" w:eastAsia="黑体" w:cs="Times New Roman"/>
          <w:b/>
          <w:bCs/>
          <w:color w:val="373737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拍摄要求</w:t>
      </w:r>
    </w:p>
    <w:p w14:paraId="5B59C9A0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应为受访者配戴无线话筒进行收音，切忌直接使用摄像机进行录音。</w:t>
      </w:r>
    </w:p>
    <w:p w14:paraId="590E650A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摄像机使用前应调整白平衡，若是室外拍摄，每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-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小时应进行一次白平衡调整。</w:t>
      </w:r>
    </w:p>
    <w:p w14:paraId="037653EF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38BFEA4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拍摄结束时，应多录几秒再停机，为剪辑留出余地。</w:t>
      </w:r>
    </w:p>
    <w:p w14:paraId="36991BDA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3.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解说要求</w:t>
      </w:r>
    </w:p>
    <w:p w14:paraId="37B33CAE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6A14FF1C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4.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技术要求</w:t>
      </w:r>
    </w:p>
    <w:p w14:paraId="0292AEF1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画面要求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：统一为全高清（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1920×1080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）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16:9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制式，上下不要有黑遮幅；注意保持清晰、干净；有字幕。</w:t>
      </w:r>
    </w:p>
    <w:p w14:paraId="65805B4A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音频要求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：节目声道分为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声道（解说、同期声），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声道（音乐、音效、动效）；最高电频不能超过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-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8dB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VU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）”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，最低电频不能低于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-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12dB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VU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）”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。</w:t>
      </w:r>
    </w:p>
    <w:p w14:paraId="55BA9AE2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字幕要求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60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号，字边要加阴影；字幕应与画面有良好的同步性。</w:t>
      </w:r>
    </w:p>
    <w:p w14:paraId="77CCF919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资料运用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：片中一旦涉及到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非本校拍摄、不属于拍摄团队创作的视频素材，一律要在画面右上角注明“资料”字样。“资料”字体字号为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黑体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65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号，字边要加阴影。</w:t>
      </w:r>
    </w:p>
    <w:p w14:paraId="69C0F831">
      <w:pPr>
        <w:widowControl/>
        <w:shd w:val="clear" w:color="auto" w:fill="FFFFFF"/>
        <w:spacing w:line="420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楷体" w:hAnsi="楷体" w:eastAsia="楷体" w:cs="Times New Roman"/>
          <w:color w:val="373737"/>
          <w:kern w:val="0"/>
          <w:sz w:val="32"/>
          <w:szCs w:val="32"/>
        </w:rPr>
        <w:t>（三）舞台剧</w:t>
      </w:r>
    </w:p>
    <w:p w14:paraId="5BC5CC14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1.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形态风格</w:t>
      </w:r>
    </w:p>
    <w:p w14:paraId="07AE76D3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节目形态：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舞台剧。根据“五老”采访素材改编舞台剧，通过切换台进行多机位录制，剪辑成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视频。</w:t>
      </w:r>
    </w:p>
    <w:p w14:paraId="6270DAE8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视频格式：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MP4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（不得低于 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15M 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码流）</w:t>
      </w:r>
    </w:p>
    <w:p w14:paraId="7892C952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视频标准：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1920×1080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（无损高清格式）</w:t>
      </w:r>
    </w:p>
    <w:p w14:paraId="397C16ED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节目风格：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用艺术手法拍摄、制作校园舞台剧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画面构图完整清晰、镜头有设计感、拍摄手法丰富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故事内容真实有效。</w:t>
      </w:r>
    </w:p>
    <w:p w14:paraId="56704924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时长要求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分钟</w:t>
      </w:r>
    </w:p>
    <w:p w14:paraId="54F4D8C5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373737"/>
          <w:kern w:val="0"/>
          <w:sz w:val="32"/>
          <w:szCs w:val="32"/>
        </w:rPr>
        <w:t>2.</w:t>
      </w: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技术要求</w:t>
      </w:r>
    </w:p>
    <w:p w14:paraId="541ADF9F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画面要求：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统一为全高清（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1920×1080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）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16:9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制式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上下不要有黑遮幅；注意保持清晰、干净；有字幕（黑体居中）。</w:t>
      </w:r>
    </w:p>
    <w:p w14:paraId="0EDCAA6A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音频要求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：节目声道分为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声道（解说、同期声），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声道（音乐、音效、动效）；最高电频不能超过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-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8dB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VU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）”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，最低电频不能低于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-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12dB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（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VU</w:t>
      </w:r>
      <w:r>
        <w:rPr>
          <w:rFonts w:hint="eastAsia" w:ascii="仿宋_GB2312" w:hAnsi="黑体" w:eastAsia="仿宋_GB2312" w:cs="宋体"/>
          <w:color w:val="373737"/>
          <w:kern w:val="0"/>
          <w:sz w:val="32"/>
          <w:szCs w:val="32"/>
        </w:rPr>
        <w:t>）”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。</w:t>
      </w:r>
    </w:p>
    <w:p w14:paraId="3007DD3C">
      <w:pPr>
        <w:widowControl/>
        <w:shd w:val="clear" w:color="auto" w:fill="FFFFFF"/>
        <w:spacing w:line="585" w:lineRule="atLeast"/>
        <w:ind w:firstLine="645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Times New Roman" w:eastAsia="仿宋_GB2312" w:cs="Times New Roman"/>
          <w:b/>
          <w:bCs/>
          <w:color w:val="373737"/>
          <w:kern w:val="0"/>
          <w:sz w:val="32"/>
          <w:szCs w:val="32"/>
        </w:rPr>
        <w:t>字幕要求：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60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号，字边要加阴影；字幕应与画面有良好的同步性。</w:t>
      </w:r>
    </w:p>
    <w:p w14:paraId="37FA82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C"/>
    <w:rsid w:val="007B68BC"/>
    <w:rsid w:val="00D26AE3"/>
    <w:rsid w:val="2BA3350D"/>
    <w:rsid w:val="5DCF0D76"/>
    <w:rsid w:val="67F556CD"/>
    <w:rsid w:val="694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3854</Words>
  <Characters>4028</Characters>
  <Lines>51</Lines>
  <Paragraphs>14</Paragraphs>
  <TotalTime>139</TotalTime>
  <ScaleCrop>false</ScaleCrop>
  <LinksUpToDate>false</LinksUpToDate>
  <CharactersWithSpaces>4033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2026-04-06T08:32:00Z</dcterms:created>
  <dc:creator>hfu</dc:creator>
  <cp:lastModifiedBy>简体中文</cp:lastModifiedBy>
  <dcterms:modified xsi:type="dcterms:W3CDTF">2026-04-10T06:25:31Z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eyJoZGlkIjoiMWRhZGZjMTE0YmI3YTdkYmI4NTE2NDgzMmViZTg4ZTEiLCJ1c2VySWQiOiIzMTI3Mzc5ODgifQ==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923ABB49864A4A1D9DAB92BB605DBC5B_13</vt:lpwstr>
  </property>
</Properties>
</file>